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7CBC1" w14:textId="77777777" w:rsidR="00E35FC8" w:rsidRDefault="00E35FC8" w:rsidP="00E35FC8">
      <w:pPr>
        <w:rPr>
          <w:rFonts w:ascii="Arial" w:eastAsia="Times New Roman" w:hAnsi="Arial" w:cs="Arial"/>
          <w:sz w:val="30"/>
          <w:szCs w:val="30"/>
          <w:lang w:eastAsia="en-GB"/>
        </w:rPr>
      </w:pPr>
    </w:p>
    <w:p w14:paraId="1630A660" w14:textId="77777777" w:rsidR="00E35FC8" w:rsidRPr="002C70CF" w:rsidRDefault="00E35FC8" w:rsidP="00E35FC8">
      <w:pPr>
        <w:rPr>
          <w:rFonts w:ascii="Times New Roman" w:eastAsia="Times New Roman" w:hAnsi="Times New Roman" w:cs="Times New Roman"/>
          <w:sz w:val="36"/>
          <w:szCs w:val="36"/>
          <w:lang w:eastAsia="en-GB"/>
        </w:rPr>
      </w:pPr>
      <w:r>
        <w:rPr>
          <w:rFonts w:ascii="Arial" w:eastAsia="Times New Roman" w:hAnsi="Arial" w:cs="Arial"/>
          <w:sz w:val="30"/>
          <w:szCs w:val="30"/>
          <w:lang w:eastAsia="en-GB"/>
        </w:rPr>
        <w:t xml:space="preserve"> </w:t>
      </w:r>
      <w:r w:rsidRPr="002C70CF">
        <w:rPr>
          <w:rFonts w:ascii="Times New Roman" w:hAnsi="Times New Roman" w:cs="Times New Roman"/>
          <w:b/>
          <w:bCs/>
          <w:sz w:val="36"/>
          <w:szCs w:val="36"/>
        </w:rPr>
        <w:t xml:space="preserve">CHURCH OF ENGLAND RECORD SOCIETY </w:t>
      </w:r>
    </w:p>
    <w:p w14:paraId="636B5CB5" w14:textId="77777777" w:rsidR="00E35FC8" w:rsidRPr="002C70CF" w:rsidRDefault="00E35FC8" w:rsidP="00E35FC8">
      <w:pPr>
        <w:pStyle w:val="Default"/>
        <w:rPr>
          <w:sz w:val="23"/>
          <w:szCs w:val="23"/>
        </w:rPr>
      </w:pPr>
    </w:p>
    <w:p w14:paraId="28D06F8F" w14:textId="77777777" w:rsidR="00E35FC8" w:rsidRPr="002C70CF" w:rsidRDefault="00E35FC8" w:rsidP="00E35FC8">
      <w:pPr>
        <w:pStyle w:val="Default"/>
        <w:rPr>
          <w:sz w:val="23"/>
          <w:szCs w:val="23"/>
        </w:rPr>
      </w:pPr>
    </w:p>
    <w:p w14:paraId="5F5498B0" w14:textId="77777777" w:rsidR="00E35FC8" w:rsidRPr="002C70CF" w:rsidRDefault="00E35FC8" w:rsidP="00E35FC8">
      <w:pPr>
        <w:pStyle w:val="Default"/>
        <w:rPr>
          <w:sz w:val="23"/>
          <w:szCs w:val="23"/>
        </w:rPr>
      </w:pPr>
    </w:p>
    <w:p w14:paraId="4B728CAD" w14:textId="77777777" w:rsidR="00E35FC8" w:rsidRPr="002C70CF" w:rsidRDefault="00E35FC8" w:rsidP="00E35FC8">
      <w:pPr>
        <w:pStyle w:val="Default"/>
        <w:rPr>
          <w:sz w:val="23"/>
          <w:szCs w:val="23"/>
        </w:rPr>
      </w:pPr>
    </w:p>
    <w:p w14:paraId="048BA28A" w14:textId="77777777" w:rsidR="00E35FC8" w:rsidRPr="002C70CF" w:rsidRDefault="00E35FC8" w:rsidP="00E35FC8">
      <w:pPr>
        <w:pStyle w:val="Default"/>
        <w:rPr>
          <w:sz w:val="23"/>
          <w:szCs w:val="23"/>
        </w:rPr>
      </w:pPr>
    </w:p>
    <w:p w14:paraId="7BE74BDD" w14:textId="77777777" w:rsidR="00E35FC8" w:rsidRPr="002C70CF" w:rsidRDefault="00E35FC8" w:rsidP="00E35FC8">
      <w:pPr>
        <w:pStyle w:val="Default"/>
        <w:rPr>
          <w:sz w:val="23"/>
          <w:szCs w:val="23"/>
        </w:rPr>
      </w:pPr>
    </w:p>
    <w:p w14:paraId="73566547" w14:textId="77777777" w:rsidR="00E35FC8" w:rsidRPr="002C70CF" w:rsidRDefault="00E35FC8" w:rsidP="00E35FC8">
      <w:pPr>
        <w:pStyle w:val="Default"/>
        <w:rPr>
          <w:sz w:val="23"/>
          <w:szCs w:val="23"/>
        </w:rPr>
      </w:pPr>
      <w:r w:rsidRPr="002C70CF">
        <w:rPr>
          <w:sz w:val="23"/>
          <w:szCs w:val="23"/>
        </w:rPr>
        <w:t xml:space="preserve">                 The Society was founded in 1991 with the object of promoting </w:t>
      </w:r>
    </w:p>
    <w:p w14:paraId="547848B5" w14:textId="77777777" w:rsidR="00E35FC8" w:rsidRPr="002C70CF" w:rsidRDefault="00E35FC8" w:rsidP="00E35FC8">
      <w:pPr>
        <w:pStyle w:val="Default"/>
        <w:rPr>
          <w:sz w:val="23"/>
          <w:szCs w:val="23"/>
        </w:rPr>
      </w:pPr>
      <w:r w:rsidRPr="002C70CF">
        <w:rPr>
          <w:sz w:val="23"/>
          <w:szCs w:val="23"/>
        </w:rPr>
        <w:t xml:space="preserve">            </w:t>
      </w:r>
      <w:r w:rsidRPr="002C70CF">
        <w:rPr>
          <w:sz w:val="23"/>
          <w:szCs w:val="23"/>
        </w:rPr>
        <w:tab/>
        <w:t xml:space="preserve">          interest in and knowledge of the Church of England </w:t>
      </w:r>
    </w:p>
    <w:p w14:paraId="258A2198" w14:textId="77777777" w:rsidR="00E35FC8" w:rsidRPr="002C70CF" w:rsidRDefault="00E35FC8" w:rsidP="00E35FC8">
      <w:pPr>
        <w:pStyle w:val="Default"/>
        <w:rPr>
          <w:sz w:val="23"/>
          <w:szCs w:val="23"/>
        </w:rPr>
      </w:pPr>
      <w:r w:rsidRPr="002C70CF">
        <w:rPr>
          <w:sz w:val="23"/>
          <w:szCs w:val="23"/>
        </w:rPr>
        <w:t xml:space="preserve">                   </w:t>
      </w:r>
      <w:r w:rsidRPr="002C70CF">
        <w:rPr>
          <w:sz w:val="23"/>
          <w:szCs w:val="23"/>
        </w:rPr>
        <w:tab/>
      </w:r>
      <w:r>
        <w:rPr>
          <w:sz w:val="23"/>
          <w:szCs w:val="23"/>
        </w:rPr>
        <w:t xml:space="preserve">        </w:t>
      </w:r>
      <w:r w:rsidRPr="002C70CF">
        <w:rPr>
          <w:sz w:val="23"/>
          <w:szCs w:val="23"/>
        </w:rPr>
        <w:t xml:space="preserve">from the 16th century by publishing </w:t>
      </w:r>
    </w:p>
    <w:p w14:paraId="3F3795E4" w14:textId="77777777" w:rsidR="00E35FC8" w:rsidRPr="002C70CF" w:rsidRDefault="00E35FC8" w:rsidP="00E35FC8">
      <w:pPr>
        <w:pStyle w:val="Default"/>
        <w:rPr>
          <w:sz w:val="23"/>
          <w:szCs w:val="23"/>
        </w:rPr>
      </w:pPr>
      <w:r w:rsidRPr="002C70CF">
        <w:rPr>
          <w:sz w:val="23"/>
          <w:szCs w:val="23"/>
        </w:rPr>
        <w:t xml:space="preserve">                      </w:t>
      </w:r>
      <w:r w:rsidRPr="002C70CF">
        <w:rPr>
          <w:sz w:val="23"/>
          <w:szCs w:val="23"/>
        </w:rPr>
        <w:tab/>
      </w:r>
      <w:r w:rsidRPr="002C70CF">
        <w:rPr>
          <w:sz w:val="23"/>
          <w:szCs w:val="23"/>
        </w:rPr>
        <w:tab/>
        <w:t xml:space="preserve">      primary sources of information </w:t>
      </w:r>
    </w:p>
    <w:p w14:paraId="527E2537" w14:textId="77777777" w:rsidR="00E35FC8" w:rsidRPr="002C70CF" w:rsidRDefault="00E35FC8" w:rsidP="00E35FC8">
      <w:pPr>
        <w:rPr>
          <w:rFonts w:ascii="Times New Roman" w:hAnsi="Times New Roman" w:cs="Times New Roman"/>
          <w:i/>
          <w:iCs/>
          <w:sz w:val="20"/>
          <w:szCs w:val="20"/>
        </w:rPr>
      </w:pPr>
    </w:p>
    <w:p w14:paraId="4C66A392" w14:textId="77777777" w:rsidR="00E35FC8" w:rsidRPr="002C70CF" w:rsidRDefault="00E35FC8" w:rsidP="00E35FC8">
      <w:pPr>
        <w:rPr>
          <w:rFonts w:ascii="Times New Roman" w:hAnsi="Times New Roman" w:cs="Times New Roman"/>
          <w:i/>
          <w:iCs/>
          <w:sz w:val="20"/>
          <w:szCs w:val="20"/>
        </w:rPr>
      </w:pPr>
    </w:p>
    <w:p w14:paraId="189DE3CB" w14:textId="77777777" w:rsidR="00E35FC8" w:rsidRPr="002C70CF" w:rsidRDefault="00E35FC8" w:rsidP="00E35FC8">
      <w:pPr>
        <w:rPr>
          <w:rFonts w:ascii="Times New Roman" w:hAnsi="Times New Roman" w:cs="Times New Roman"/>
          <w:i/>
          <w:iCs/>
          <w:sz w:val="20"/>
          <w:szCs w:val="20"/>
        </w:rPr>
      </w:pPr>
    </w:p>
    <w:p w14:paraId="7C38AEB8" w14:textId="77777777" w:rsidR="00E35FC8" w:rsidRPr="002C70CF" w:rsidRDefault="00E35FC8" w:rsidP="00E35FC8">
      <w:pPr>
        <w:rPr>
          <w:rFonts w:ascii="Times New Roman" w:hAnsi="Times New Roman" w:cs="Times New Roman"/>
          <w:i/>
          <w:iCs/>
          <w:sz w:val="20"/>
          <w:szCs w:val="20"/>
        </w:rPr>
      </w:pPr>
      <w:r w:rsidRPr="002C70CF">
        <w:rPr>
          <w:rFonts w:ascii="Times New Roman" w:hAnsi="Times New Roman" w:cs="Times New Roman"/>
          <w:i/>
          <w:iCs/>
          <w:sz w:val="20"/>
          <w:szCs w:val="20"/>
        </w:rPr>
        <w:t xml:space="preserve">  </w:t>
      </w:r>
    </w:p>
    <w:p w14:paraId="2593D017" w14:textId="77777777" w:rsidR="00E35FC8" w:rsidRPr="002C70CF" w:rsidRDefault="00E35FC8" w:rsidP="00E35FC8">
      <w:pPr>
        <w:rPr>
          <w:rFonts w:ascii="Times New Roman" w:hAnsi="Times New Roman" w:cs="Times New Roman"/>
          <w:i/>
          <w:iCs/>
          <w:sz w:val="20"/>
          <w:szCs w:val="20"/>
        </w:rPr>
      </w:pPr>
    </w:p>
    <w:p w14:paraId="32A2D6F3" w14:textId="77777777" w:rsidR="00E35FC8" w:rsidRPr="002C70CF" w:rsidRDefault="00E35FC8" w:rsidP="00E35FC8">
      <w:pPr>
        <w:rPr>
          <w:rFonts w:ascii="Times New Roman" w:hAnsi="Times New Roman" w:cs="Times New Roman"/>
          <w:i/>
          <w:iCs/>
          <w:sz w:val="20"/>
          <w:szCs w:val="20"/>
        </w:rPr>
      </w:pPr>
    </w:p>
    <w:p w14:paraId="2C1D04E4" w14:textId="77777777" w:rsidR="00E35FC8" w:rsidRPr="002C70CF" w:rsidRDefault="00E35FC8" w:rsidP="00E35FC8">
      <w:pPr>
        <w:ind w:left="720" w:firstLine="720"/>
        <w:rPr>
          <w:rFonts w:ascii="Times New Roman" w:hAnsi="Times New Roman" w:cs="Times New Roman"/>
          <w:i/>
          <w:iCs/>
          <w:sz w:val="20"/>
          <w:szCs w:val="20"/>
        </w:rPr>
      </w:pPr>
      <w:r w:rsidRPr="002C70CF">
        <w:rPr>
          <w:rFonts w:ascii="Times New Roman" w:hAnsi="Times New Roman" w:cs="Times New Roman"/>
          <w:i/>
          <w:iCs/>
          <w:sz w:val="20"/>
          <w:szCs w:val="20"/>
        </w:rPr>
        <w:t xml:space="preserve">                   Charity Registration Number 1013701</w:t>
      </w:r>
    </w:p>
    <w:p w14:paraId="705165C8" w14:textId="77777777" w:rsidR="00E35FC8" w:rsidRPr="002C70CF" w:rsidRDefault="00E35FC8" w:rsidP="00E35FC8">
      <w:pPr>
        <w:ind w:left="720" w:firstLine="720"/>
        <w:rPr>
          <w:rFonts w:ascii="Times New Roman" w:hAnsi="Times New Roman" w:cs="Times New Roman"/>
          <w:i/>
          <w:iCs/>
          <w:sz w:val="20"/>
          <w:szCs w:val="20"/>
        </w:rPr>
      </w:pPr>
    </w:p>
    <w:p w14:paraId="7DBAAA61" w14:textId="77777777" w:rsidR="00E35FC8" w:rsidRPr="002C70CF" w:rsidRDefault="00E35FC8" w:rsidP="00E35FC8">
      <w:pPr>
        <w:ind w:left="720" w:firstLine="720"/>
        <w:rPr>
          <w:rFonts w:ascii="Times New Roman" w:hAnsi="Times New Roman" w:cs="Times New Roman"/>
          <w:i/>
          <w:iCs/>
          <w:sz w:val="20"/>
          <w:szCs w:val="20"/>
        </w:rPr>
      </w:pPr>
    </w:p>
    <w:p w14:paraId="7D274DD6" w14:textId="77777777" w:rsidR="00E35FC8" w:rsidRPr="002C70CF" w:rsidRDefault="00E35FC8" w:rsidP="00E35FC8">
      <w:pPr>
        <w:ind w:left="720" w:firstLine="720"/>
        <w:rPr>
          <w:rFonts w:ascii="Times New Roman" w:hAnsi="Times New Roman" w:cs="Times New Roman"/>
          <w:i/>
          <w:iCs/>
          <w:sz w:val="20"/>
          <w:szCs w:val="20"/>
        </w:rPr>
      </w:pPr>
    </w:p>
    <w:p w14:paraId="67E1FBA8" w14:textId="77777777" w:rsidR="00E35FC8" w:rsidRPr="002C70CF" w:rsidRDefault="00E35FC8" w:rsidP="00E35FC8">
      <w:pPr>
        <w:ind w:left="720" w:firstLine="720"/>
        <w:rPr>
          <w:rFonts w:ascii="Times New Roman" w:hAnsi="Times New Roman" w:cs="Times New Roman"/>
          <w:i/>
          <w:iCs/>
          <w:sz w:val="20"/>
          <w:szCs w:val="20"/>
        </w:rPr>
      </w:pPr>
    </w:p>
    <w:p w14:paraId="6380520B" w14:textId="77777777" w:rsidR="00E35FC8" w:rsidRPr="002C70CF" w:rsidRDefault="00E35FC8" w:rsidP="00E35FC8">
      <w:pPr>
        <w:ind w:left="720" w:firstLine="720"/>
        <w:rPr>
          <w:rFonts w:ascii="Times New Roman" w:hAnsi="Times New Roman" w:cs="Times New Roman"/>
          <w:i/>
          <w:iCs/>
          <w:sz w:val="20"/>
          <w:szCs w:val="20"/>
        </w:rPr>
      </w:pPr>
    </w:p>
    <w:p w14:paraId="4CD84D0E" w14:textId="77777777" w:rsidR="00E35FC8" w:rsidRPr="002C70CF" w:rsidRDefault="00E35FC8" w:rsidP="00E35FC8">
      <w:pPr>
        <w:ind w:left="720" w:firstLine="720"/>
        <w:rPr>
          <w:rFonts w:ascii="Times New Roman" w:hAnsi="Times New Roman" w:cs="Times New Roman"/>
          <w:i/>
          <w:iCs/>
          <w:sz w:val="20"/>
          <w:szCs w:val="20"/>
        </w:rPr>
      </w:pPr>
    </w:p>
    <w:p w14:paraId="211102DB" w14:textId="1A676C2C" w:rsidR="00E35FC8" w:rsidRPr="00E31374" w:rsidRDefault="00E35FC8" w:rsidP="00E35FC8">
      <w:pPr>
        <w:ind w:left="720" w:firstLine="720"/>
        <w:rPr>
          <w:rFonts w:ascii="Times New Roman" w:eastAsia="Times New Roman" w:hAnsi="Times New Roman" w:cs="Times New Roman"/>
          <w:b/>
          <w:sz w:val="36"/>
          <w:szCs w:val="36"/>
          <w:lang w:eastAsia="en-GB"/>
        </w:rPr>
      </w:pPr>
      <w:r w:rsidRPr="002C70CF">
        <w:rPr>
          <w:rFonts w:ascii="Times New Roman" w:hAnsi="Times New Roman" w:cs="Times New Roman"/>
          <w:iCs/>
          <w:sz w:val="32"/>
          <w:szCs w:val="32"/>
        </w:rPr>
        <w:t xml:space="preserve">      </w:t>
      </w:r>
      <w:r w:rsidRPr="00E31374">
        <w:rPr>
          <w:rFonts w:ascii="Times New Roman" w:hAnsi="Times New Roman" w:cs="Times New Roman"/>
          <w:b/>
          <w:iCs/>
          <w:sz w:val="36"/>
          <w:szCs w:val="36"/>
        </w:rPr>
        <w:t>ANNUAL REPORT 20</w:t>
      </w:r>
      <w:r>
        <w:rPr>
          <w:rFonts w:ascii="Times New Roman" w:hAnsi="Times New Roman" w:cs="Times New Roman"/>
          <w:b/>
          <w:iCs/>
          <w:sz w:val="36"/>
          <w:szCs w:val="36"/>
        </w:rPr>
        <w:t>2</w:t>
      </w:r>
      <w:r w:rsidR="00C629C1">
        <w:rPr>
          <w:rFonts w:ascii="Times New Roman" w:hAnsi="Times New Roman" w:cs="Times New Roman"/>
          <w:b/>
          <w:iCs/>
          <w:sz w:val="36"/>
          <w:szCs w:val="36"/>
        </w:rPr>
        <w:t>5</w:t>
      </w:r>
    </w:p>
    <w:p w14:paraId="24A74D33" w14:textId="77777777" w:rsidR="00E35FC8" w:rsidRDefault="00E35FC8">
      <w:pPr>
        <w:spacing w:after="160" w:line="259" w:lineRule="auto"/>
        <w:rPr>
          <w:rFonts w:ascii="Times New Roman" w:hAnsi="Times New Roman" w:cs="Times New Roman"/>
          <w:b/>
          <w:iCs/>
        </w:rPr>
      </w:pPr>
      <w:r>
        <w:rPr>
          <w:rFonts w:ascii="Times New Roman" w:hAnsi="Times New Roman" w:cs="Times New Roman"/>
          <w:b/>
          <w:iCs/>
        </w:rPr>
        <w:br w:type="page"/>
      </w:r>
    </w:p>
    <w:p w14:paraId="5831AA7B" w14:textId="64C9A84A" w:rsidR="00EF5DE4" w:rsidRPr="006237AE" w:rsidRDefault="00EF5DE4" w:rsidP="00EF5DE4">
      <w:pPr>
        <w:widowControl w:val="0"/>
        <w:autoSpaceDE w:val="0"/>
        <w:autoSpaceDN w:val="0"/>
        <w:adjustRightInd w:val="0"/>
        <w:spacing w:line="240" w:lineRule="atLeast"/>
        <w:rPr>
          <w:rFonts w:ascii="Times New Roman" w:hAnsi="Times New Roman" w:cs="Times New Roman"/>
          <w:b/>
          <w:iCs/>
        </w:rPr>
      </w:pPr>
    </w:p>
    <w:p w14:paraId="18409F47" w14:textId="6DFC30D7" w:rsidR="00345E72" w:rsidRPr="00345E72" w:rsidRDefault="00345E72" w:rsidP="00345E72">
      <w:pPr>
        <w:widowControl w:val="0"/>
        <w:autoSpaceDE w:val="0"/>
        <w:autoSpaceDN w:val="0"/>
        <w:adjustRightInd w:val="0"/>
        <w:spacing w:line="240" w:lineRule="atLeast"/>
        <w:rPr>
          <w:rFonts w:ascii="Times New Roman" w:hAnsi="Times New Roman" w:cs="Times New Roman"/>
          <w:b/>
          <w:iCs/>
        </w:rPr>
      </w:pPr>
      <w:r w:rsidRPr="00345E72">
        <w:rPr>
          <w:rFonts w:ascii="Times New Roman" w:hAnsi="Times New Roman" w:cs="Times New Roman"/>
          <w:b/>
          <w:iCs/>
        </w:rPr>
        <w:t>ANNUAL GENERAL MEETING 202</w:t>
      </w:r>
      <w:r w:rsidR="00EB25DD">
        <w:rPr>
          <w:rFonts w:ascii="Times New Roman" w:hAnsi="Times New Roman" w:cs="Times New Roman"/>
          <w:b/>
          <w:iCs/>
        </w:rPr>
        <w:t>5</w:t>
      </w:r>
    </w:p>
    <w:p w14:paraId="022B206B" w14:textId="77777777" w:rsidR="00345E72" w:rsidRPr="00345E72" w:rsidRDefault="00345E72" w:rsidP="00345E72">
      <w:pPr>
        <w:widowControl w:val="0"/>
        <w:autoSpaceDE w:val="0"/>
        <w:autoSpaceDN w:val="0"/>
        <w:adjustRightInd w:val="0"/>
        <w:spacing w:line="240" w:lineRule="atLeast"/>
        <w:rPr>
          <w:rFonts w:ascii="Times New Roman" w:hAnsi="Times New Roman" w:cs="Times New Roman"/>
          <w:b/>
          <w:iCs/>
        </w:rPr>
      </w:pPr>
    </w:p>
    <w:p w14:paraId="4B875022" w14:textId="181276FF" w:rsidR="00345E72" w:rsidRPr="00345E72" w:rsidRDefault="00345E72" w:rsidP="00345E72">
      <w:pPr>
        <w:widowControl w:val="0"/>
        <w:autoSpaceDE w:val="0"/>
        <w:autoSpaceDN w:val="0"/>
        <w:adjustRightInd w:val="0"/>
        <w:spacing w:line="240" w:lineRule="atLeast"/>
        <w:rPr>
          <w:rFonts w:ascii="Times New Roman" w:hAnsi="Times New Roman" w:cs="Times New Roman"/>
          <w:bCs/>
          <w:iCs/>
        </w:rPr>
      </w:pPr>
      <w:r w:rsidRPr="00345E72">
        <w:rPr>
          <w:rFonts w:ascii="Times New Roman" w:hAnsi="Times New Roman" w:cs="Times New Roman"/>
          <w:bCs/>
          <w:iCs/>
        </w:rPr>
        <w:t xml:space="preserve">The annual general meeting of the Church of England Record Society was held in the </w:t>
      </w:r>
      <w:r w:rsidR="005858BD">
        <w:rPr>
          <w:rFonts w:ascii="Times New Roman" w:hAnsi="Times New Roman" w:cs="Times New Roman"/>
          <w:bCs/>
          <w:iCs/>
        </w:rPr>
        <w:t>Bancroft Room, Lambeth Palace Library</w:t>
      </w:r>
      <w:r w:rsidR="00F42209">
        <w:rPr>
          <w:rFonts w:ascii="Times New Roman" w:hAnsi="Times New Roman" w:cs="Times New Roman"/>
          <w:bCs/>
          <w:iCs/>
        </w:rPr>
        <w:t xml:space="preserve">, </w:t>
      </w:r>
      <w:r w:rsidRPr="00345E72">
        <w:rPr>
          <w:rFonts w:ascii="Times New Roman" w:hAnsi="Times New Roman" w:cs="Times New Roman"/>
          <w:bCs/>
          <w:iCs/>
        </w:rPr>
        <w:t>on</w:t>
      </w:r>
      <w:r w:rsidR="00F42209">
        <w:rPr>
          <w:rFonts w:ascii="Times New Roman" w:hAnsi="Times New Roman" w:cs="Times New Roman"/>
          <w:bCs/>
          <w:iCs/>
        </w:rPr>
        <w:t xml:space="preserve"> </w:t>
      </w:r>
      <w:r w:rsidR="005858BD">
        <w:rPr>
          <w:rFonts w:ascii="Times New Roman" w:hAnsi="Times New Roman" w:cs="Times New Roman"/>
          <w:bCs/>
          <w:iCs/>
        </w:rPr>
        <w:t>4</w:t>
      </w:r>
      <w:r w:rsidR="00F42209">
        <w:rPr>
          <w:rFonts w:ascii="Times New Roman" w:hAnsi="Times New Roman" w:cs="Times New Roman"/>
          <w:bCs/>
          <w:iCs/>
        </w:rPr>
        <w:t xml:space="preserve"> July 202</w:t>
      </w:r>
      <w:r w:rsidR="005858BD">
        <w:rPr>
          <w:rFonts w:ascii="Times New Roman" w:hAnsi="Times New Roman" w:cs="Times New Roman"/>
          <w:bCs/>
          <w:iCs/>
        </w:rPr>
        <w:t>5</w:t>
      </w:r>
      <w:r w:rsidRPr="00345E72">
        <w:rPr>
          <w:rFonts w:ascii="Times New Roman" w:hAnsi="Times New Roman" w:cs="Times New Roman"/>
          <w:bCs/>
          <w:iCs/>
        </w:rPr>
        <w:t xml:space="preserve">. </w:t>
      </w:r>
    </w:p>
    <w:p w14:paraId="211A0917" w14:textId="77777777" w:rsidR="00345E72" w:rsidRPr="00345E72" w:rsidRDefault="00345E72" w:rsidP="00345E72">
      <w:pPr>
        <w:widowControl w:val="0"/>
        <w:autoSpaceDE w:val="0"/>
        <w:autoSpaceDN w:val="0"/>
        <w:adjustRightInd w:val="0"/>
        <w:spacing w:line="240" w:lineRule="atLeast"/>
        <w:rPr>
          <w:rFonts w:ascii="Times New Roman" w:hAnsi="Times New Roman" w:cs="Times New Roman"/>
          <w:bCs/>
          <w:iCs/>
        </w:rPr>
      </w:pPr>
    </w:p>
    <w:p w14:paraId="7EDB6E93" w14:textId="29866182" w:rsidR="00345E72" w:rsidRPr="00345E72" w:rsidRDefault="00345E72" w:rsidP="00345E72">
      <w:pPr>
        <w:widowControl w:val="0"/>
        <w:autoSpaceDE w:val="0"/>
        <w:autoSpaceDN w:val="0"/>
        <w:adjustRightInd w:val="0"/>
        <w:spacing w:line="240" w:lineRule="atLeast"/>
        <w:rPr>
          <w:rFonts w:ascii="Times New Roman" w:hAnsi="Times New Roman" w:cs="Times New Roman"/>
          <w:bCs/>
          <w:iCs/>
        </w:rPr>
      </w:pPr>
      <w:r w:rsidRPr="00345E72">
        <w:rPr>
          <w:rFonts w:ascii="Times New Roman" w:hAnsi="Times New Roman" w:cs="Times New Roman"/>
          <w:bCs/>
          <w:iCs/>
        </w:rPr>
        <w:t xml:space="preserve">Apologies were received and were duly recorded. The Minutes of the Annual General Meeting held on </w:t>
      </w:r>
      <w:r w:rsidR="00EB25DD">
        <w:rPr>
          <w:rFonts w:ascii="Times New Roman" w:hAnsi="Times New Roman" w:cs="Times New Roman"/>
          <w:bCs/>
          <w:iCs/>
        </w:rPr>
        <w:t>1 July</w:t>
      </w:r>
      <w:r w:rsidRPr="00345E72">
        <w:rPr>
          <w:rFonts w:ascii="Times New Roman" w:hAnsi="Times New Roman" w:cs="Times New Roman"/>
          <w:bCs/>
          <w:iCs/>
        </w:rPr>
        <w:t xml:space="preserve"> 202</w:t>
      </w:r>
      <w:r w:rsidR="00EB25DD">
        <w:rPr>
          <w:rFonts w:ascii="Times New Roman" w:hAnsi="Times New Roman" w:cs="Times New Roman"/>
          <w:bCs/>
          <w:iCs/>
        </w:rPr>
        <w:t>4</w:t>
      </w:r>
      <w:r w:rsidRPr="00345E72">
        <w:rPr>
          <w:rFonts w:ascii="Times New Roman" w:hAnsi="Times New Roman" w:cs="Times New Roman"/>
          <w:bCs/>
          <w:iCs/>
        </w:rPr>
        <w:t xml:space="preserve"> were approved as a correct record. The Annual Report for 202</w:t>
      </w:r>
      <w:r w:rsidR="00EB25DD">
        <w:rPr>
          <w:rFonts w:ascii="Times New Roman" w:hAnsi="Times New Roman" w:cs="Times New Roman"/>
          <w:bCs/>
          <w:iCs/>
        </w:rPr>
        <w:t>4</w:t>
      </w:r>
      <w:r w:rsidRPr="00345E72">
        <w:rPr>
          <w:rFonts w:ascii="Times New Roman" w:hAnsi="Times New Roman" w:cs="Times New Roman"/>
          <w:bCs/>
          <w:iCs/>
        </w:rPr>
        <w:t xml:space="preserve"> was accepted. The President thanked the Honorary Secretary for compiling the annual report.</w:t>
      </w:r>
    </w:p>
    <w:p w14:paraId="432DF896" w14:textId="77777777" w:rsidR="00345E72" w:rsidRPr="00345E72" w:rsidRDefault="00345E72" w:rsidP="00345E72">
      <w:pPr>
        <w:widowControl w:val="0"/>
        <w:autoSpaceDE w:val="0"/>
        <w:autoSpaceDN w:val="0"/>
        <w:adjustRightInd w:val="0"/>
        <w:spacing w:line="240" w:lineRule="atLeast"/>
        <w:rPr>
          <w:rFonts w:ascii="Times New Roman" w:hAnsi="Times New Roman" w:cs="Times New Roman"/>
          <w:bCs/>
          <w:iCs/>
        </w:rPr>
      </w:pPr>
    </w:p>
    <w:p w14:paraId="55A65DA5" w14:textId="4C8B1B2C" w:rsidR="00345E72" w:rsidRPr="00345E72" w:rsidRDefault="00345E72" w:rsidP="00345E72">
      <w:pPr>
        <w:rPr>
          <w:rFonts w:ascii="Times New Roman" w:hAnsi="Times New Roman" w:cs="Times New Roman"/>
          <w:bCs/>
          <w:iCs/>
        </w:rPr>
      </w:pPr>
      <w:r w:rsidRPr="00345E72">
        <w:rPr>
          <w:rFonts w:ascii="Times New Roman" w:hAnsi="Times New Roman" w:cs="Times New Roman"/>
          <w:bCs/>
          <w:iCs/>
        </w:rPr>
        <w:t xml:space="preserve">The Honorary Treasurer presented the statement of accounts. It was </w:t>
      </w:r>
      <w:r w:rsidR="00A743ED">
        <w:rPr>
          <w:rFonts w:ascii="Times New Roman" w:hAnsi="Times New Roman" w:cs="Times New Roman"/>
          <w:bCs/>
          <w:iCs/>
        </w:rPr>
        <w:t>agreed to raise</w:t>
      </w:r>
      <w:r w:rsidR="004D5FFE">
        <w:rPr>
          <w:rFonts w:ascii="Times New Roman" w:hAnsi="Times New Roman" w:cs="Times New Roman"/>
          <w:bCs/>
          <w:iCs/>
        </w:rPr>
        <w:t xml:space="preserve"> member</w:t>
      </w:r>
      <w:r w:rsidR="00A743ED">
        <w:rPr>
          <w:rFonts w:ascii="Times New Roman" w:hAnsi="Times New Roman" w:cs="Times New Roman"/>
          <w:bCs/>
          <w:iCs/>
        </w:rPr>
        <w:t xml:space="preserve"> subscriptions to cover increasing costs.</w:t>
      </w:r>
    </w:p>
    <w:p w14:paraId="6A6363E5" w14:textId="77777777" w:rsidR="00345E72" w:rsidRPr="00345E72" w:rsidRDefault="00345E72" w:rsidP="00345E72">
      <w:pPr>
        <w:rPr>
          <w:rFonts w:ascii="Times New Roman" w:hAnsi="Times New Roman" w:cs="Times New Roman"/>
          <w:bCs/>
          <w:iCs/>
        </w:rPr>
      </w:pPr>
    </w:p>
    <w:p w14:paraId="01FC4A0C" w14:textId="77777777" w:rsidR="00345E72" w:rsidRPr="00345E72" w:rsidRDefault="00345E72" w:rsidP="00345E72">
      <w:pPr>
        <w:rPr>
          <w:rFonts w:ascii="Times New Roman" w:hAnsi="Times New Roman" w:cs="Times New Roman"/>
          <w:bCs/>
          <w:iCs/>
        </w:rPr>
      </w:pPr>
      <w:r w:rsidRPr="00345E72">
        <w:rPr>
          <w:rFonts w:ascii="Times New Roman" w:hAnsi="Times New Roman" w:cs="Times New Roman"/>
          <w:bCs/>
          <w:iCs/>
        </w:rPr>
        <w:t>The Honorary Secretary gave his report.</w:t>
      </w:r>
    </w:p>
    <w:p w14:paraId="46B15985" w14:textId="77777777" w:rsidR="00345E72" w:rsidRPr="00345E72" w:rsidRDefault="00345E72" w:rsidP="00345E72">
      <w:pPr>
        <w:rPr>
          <w:rFonts w:ascii="Times New Roman" w:hAnsi="Times New Roman" w:cs="Times New Roman"/>
          <w:bCs/>
          <w:iCs/>
        </w:rPr>
      </w:pPr>
    </w:p>
    <w:p w14:paraId="1CC40EC6" w14:textId="7E99011D" w:rsidR="00345E72" w:rsidRPr="00345E72" w:rsidRDefault="00345E72" w:rsidP="00345E72">
      <w:pPr>
        <w:rPr>
          <w:rFonts w:ascii="Times New Roman" w:hAnsi="Times New Roman" w:cs="Times New Roman"/>
          <w:bCs/>
          <w:iCs/>
        </w:rPr>
      </w:pPr>
      <w:r w:rsidRPr="00345E72">
        <w:rPr>
          <w:rFonts w:ascii="Times New Roman" w:hAnsi="Times New Roman" w:cs="Times New Roman"/>
          <w:bCs/>
          <w:iCs/>
        </w:rPr>
        <w:t xml:space="preserve">The Honorary General Editor was unable to attend, but his report was read out. He was pleased to note that </w:t>
      </w:r>
      <w:r w:rsidR="00381415">
        <w:rPr>
          <w:rFonts w:ascii="Times New Roman" w:hAnsi="Times New Roman" w:cs="Times New Roman"/>
          <w:bCs/>
          <w:iCs/>
        </w:rPr>
        <w:t>four</w:t>
      </w:r>
      <w:r w:rsidR="00D5022C">
        <w:rPr>
          <w:rFonts w:ascii="Times New Roman" w:hAnsi="Times New Roman" w:cs="Times New Roman"/>
          <w:bCs/>
          <w:iCs/>
        </w:rPr>
        <w:t xml:space="preserve"> volume</w:t>
      </w:r>
      <w:r w:rsidR="00381415">
        <w:rPr>
          <w:rFonts w:ascii="Times New Roman" w:hAnsi="Times New Roman" w:cs="Times New Roman"/>
          <w:bCs/>
          <w:iCs/>
        </w:rPr>
        <w:t>s</w:t>
      </w:r>
      <w:r w:rsidR="00D5022C">
        <w:rPr>
          <w:rFonts w:ascii="Times New Roman" w:hAnsi="Times New Roman" w:cs="Times New Roman"/>
          <w:bCs/>
          <w:iCs/>
        </w:rPr>
        <w:t xml:space="preserve"> would shortly be published. </w:t>
      </w:r>
      <w:r w:rsidRPr="00345E72">
        <w:rPr>
          <w:rFonts w:ascii="Times New Roman" w:hAnsi="Times New Roman" w:cs="Times New Roman"/>
          <w:bCs/>
          <w:iCs/>
        </w:rPr>
        <w:t xml:space="preserve"> </w:t>
      </w:r>
      <w:r w:rsidR="004365FD">
        <w:rPr>
          <w:rFonts w:ascii="Times New Roman" w:hAnsi="Times New Roman" w:cs="Times New Roman"/>
          <w:bCs/>
          <w:iCs/>
        </w:rPr>
        <w:t>S</w:t>
      </w:r>
      <w:r w:rsidRPr="00345E72">
        <w:rPr>
          <w:rFonts w:ascii="Times New Roman" w:hAnsi="Times New Roman" w:cs="Times New Roman"/>
          <w:bCs/>
          <w:iCs/>
        </w:rPr>
        <w:t>everal other volumes were in the pipeli</w:t>
      </w:r>
      <w:r w:rsidR="00D5022C">
        <w:rPr>
          <w:rFonts w:ascii="Times New Roman" w:hAnsi="Times New Roman" w:cs="Times New Roman"/>
          <w:bCs/>
          <w:iCs/>
        </w:rPr>
        <w:t>ne.</w:t>
      </w:r>
      <w:r w:rsidR="007C4EA3">
        <w:rPr>
          <w:rFonts w:ascii="Times New Roman" w:hAnsi="Times New Roman" w:cs="Times New Roman"/>
          <w:bCs/>
          <w:iCs/>
        </w:rPr>
        <w:t xml:space="preserve"> </w:t>
      </w:r>
      <w:r w:rsidR="00241B6D">
        <w:rPr>
          <w:rFonts w:ascii="Times New Roman" w:hAnsi="Times New Roman" w:cs="Times New Roman"/>
          <w:bCs/>
          <w:iCs/>
        </w:rPr>
        <w:t xml:space="preserve">The thanks </w:t>
      </w:r>
      <w:r w:rsidR="007C4EA3">
        <w:rPr>
          <w:rFonts w:ascii="Times New Roman" w:hAnsi="Times New Roman" w:cs="Times New Roman"/>
          <w:bCs/>
          <w:iCs/>
        </w:rPr>
        <w:t xml:space="preserve">of the meeting </w:t>
      </w:r>
      <w:r w:rsidR="00241B6D">
        <w:rPr>
          <w:rFonts w:ascii="Times New Roman" w:hAnsi="Times New Roman" w:cs="Times New Roman"/>
          <w:bCs/>
          <w:iCs/>
        </w:rPr>
        <w:t xml:space="preserve">to Gareth Atkins for his </w:t>
      </w:r>
      <w:r w:rsidR="00084728">
        <w:rPr>
          <w:rFonts w:ascii="Times New Roman" w:hAnsi="Times New Roman" w:cs="Times New Roman"/>
          <w:bCs/>
          <w:iCs/>
        </w:rPr>
        <w:t xml:space="preserve">continuing </w:t>
      </w:r>
      <w:r w:rsidR="007C4EA3">
        <w:rPr>
          <w:rFonts w:ascii="Times New Roman" w:hAnsi="Times New Roman" w:cs="Times New Roman"/>
          <w:bCs/>
          <w:iCs/>
        </w:rPr>
        <w:t>work as Honorary General Editor were minuted.</w:t>
      </w:r>
    </w:p>
    <w:p w14:paraId="2877890A" w14:textId="77777777" w:rsidR="00345E72" w:rsidRPr="00345E72" w:rsidRDefault="00345E72" w:rsidP="00345E72">
      <w:pPr>
        <w:rPr>
          <w:rFonts w:ascii="Times New Roman" w:hAnsi="Times New Roman" w:cs="Times New Roman"/>
          <w:bCs/>
          <w:iCs/>
        </w:rPr>
      </w:pPr>
    </w:p>
    <w:p w14:paraId="0CD10693" w14:textId="57E97BE9" w:rsidR="00345E72" w:rsidRPr="00345E72" w:rsidRDefault="00345E72" w:rsidP="00345E72">
      <w:pPr>
        <w:rPr>
          <w:rFonts w:ascii="Times New Roman" w:hAnsi="Times New Roman" w:cs="Times New Roman"/>
          <w:bCs/>
          <w:iCs/>
        </w:rPr>
      </w:pPr>
      <w:r w:rsidRPr="00345E72">
        <w:rPr>
          <w:rFonts w:ascii="Times New Roman" w:hAnsi="Times New Roman" w:cs="Times New Roman"/>
          <w:bCs/>
          <w:iCs/>
        </w:rPr>
        <w:t>The Membership Secretary</w:t>
      </w:r>
      <w:r w:rsidR="00B31F87">
        <w:rPr>
          <w:rFonts w:ascii="Times New Roman" w:hAnsi="Times New Roman" w:cs="Times New Roman"/>
          <w:bCs/>
          <w:iCs/>
        </w:rPr>
        <w:t xml:space="preserve"> discussed current membership figures</w:t>
      </w:r>
      <w:r w:rsidR="00D20B97">
        <w:rPr>
          <w:rFonts w:ascii="Times New Roman" w:hAnsi="Times New Roman" w:cs="Times New Roman"/>
          <w:bCs/>
          <w:iCs/>
        </w:rPr>
        <w:t xml:space="preserve">. Nicholas Cranfield noted the importance of </w:t>
      </w:r>
      <w:r w:rsidR="009E0ED0">
        <w:rPr>
          <w:rFonts w:ascii="Times New Roman" w:hAnsi="Times New Roman" w:cs="Times New Roman"/>
          <w:bCs/>
          <w:iCs/>
        </w:rPr>
        <w:t>recruiting new members.</w:t>
      </w:r>
      <w:r w:rsidR="00D20B97">
        <w:rPr>
          <w:rFonts w:ascii="Times New Roman" w:hAnsi="Times New Roman" w:cs="Times New Roman"/>
          <w:bCs/>
          <w:iCs/>
        </w:rPr>
        <w:t xml:space="preserve"> </w:t>
      </w:r>
    </w:p>
    <w:p w14:paraId="49F5E2E2" w14:textId="77777777" w:rsidR="00345E72" w:rsidRPr="00345E72" w:rsidRDefault="00345E72" w:rsidP="00345E72">
      <w:pPr>
        <w:widowControl w:val="0"/>
        <w:autoSpaceDE w:val="0"/>
        <w:autoSpaceDN w:val="0"/>
        <w:adjustRightInd w:val="0"/>
        <w:spacing w:line="240" w:lineRule="atLeast"/>
        <w:rPr>
          <w:rFonts w:ascii="Times New Roman" w:hAnsi="Times New Roman" w:cs="Times New Roman"/>
          <w:bCs/>
          <w:iCs/>
        </w:rPr>
      </w:pPr>
    </w:p>
    <w:p w14:paraId="790DDBC1" w14:textId="11C50A82" w:rsidR="00345E72" w:rsidRPr="00345E72" w:rsidRDefault="00345E72" w:rsidP="00345E72">
      <w:pPr>
        <w:widowControl w:val="0"/>
        <w:autoSpaceDE w:val="0"/>
        <w:autoSpaceDN w:val="0"/>
        <w:adjustRightInd w:val="0"/>
        <w:spacing w:line="240" w:lineRule="atLeast"/>
        <w:rPr>
          <w:rFonts w:ascii="Times New Roman" w:hAnsi="Times New Roman" w:cs="Times New Roman"/>
          <w:bCs/>
          <w:iCs/>
        </w:rPr>
      </w:pPr>
      <w:r w:rsidRPr="00345E72">
        <w:rPr>
          <w:rFonts w:ascii="Times New Roman" w:hAnsi="Times New Roman"/>
          <w:bCs/>
        </w:rPr>
        <w:t xml:space="preserve">The meeting moved to the election of officers. Alec Ryrie was re-elected as President. Gareth Atkins was elected as Honorary General Editor. </w:t>
      </w:r>
      <w:r w:rsidR="002152AE">
        <w:rPr>
          <w:rFonts w:ascii="Times New Roman" w:hAnsi="Times New Roman"/>
          <w:bCs/>
        </w:rPr>
        <w:t>Joshua Bennett</w:t>
      </w:r>
      <w:r w:rsidRPr="00345E72">
        <w:rPr>
          <w:rFonts w:ascii="Times New Roman" w:hAnsi="Times New Roman"/>
          <w:bCs/>
        </w:rPr>
        <w:t xml:space="preserve"> was elected as Honorary Treasurer. Matthew Grimley was re-elected as Honorary Secretary. </w:t>
      </w:r>
    </w:p>
    <w:p w14:paraId="23B46B48" w14:textId="77777777" w:rsidR="00345E72" w:rsidRPr="00345E72" w:rsidRDefault="00345E72" w:rsidP="00345E72">
      <w:pPr>
        <w:rPr>
          <w:rFonts w:ascii="Times New Roman" w:hAnsi="Times New Roman" w:cs="Times New Roman"/>
        </w:rPr>
      </w:pPr>
    </w:p>
    <w:p w14:paraId="5B847FD9" w14:textId="77777777" w:rsidR="00345E72" w:rsidRPr="00345E72" w:rsidRDefault="00345E72" w:rsidP="00345E72">
      <w:pPr>
        <w:rPr>
          <w:rFonts w:ascii="Times New Roman" w:hAnsi="Times New Roman" w:cs="Times New Roman"/>
          <w:iCs/>
        </w:rPr>
      </w:pPr>
      <w:r w:rsidRPr="00345E72">
        <w:rPr>
          <w:rFonts w:ascii="Times New Roman" w:hAnsi="Times New Roman" w:cs="Times New Roman"/>
        </w:rPr>
        <w:t>Mr. Simon Purvis of Dr Williams’s Library having agreed to</w:t>
      </w:r>
      <w:r w:rsidRPr="00345E72">
        <w:rPr>
          <w:rFonts w:ascii="Times New Roman" w:hAnsi="Times New Roman" w:cs="Times New Roman"/>
          <w:iCs/>
        </w:rPr>
        <w:t xml:space="preserve"> continue as Independent Examiner, he was duly re-elected.</w:t>
      </w:r>
    </w:p>
    <w:p w14:paraId="052987BF" w14:textId="77777777" w:rsidR="00345E72" w:rsidRPr="00345E72" w:rsidRDefault="00345E72" w:rsidP="00345E72">
      <w:pPr>
        <w:rPr>
          <w:rFonts w:ascii="Times New Roman" w:hAnsi="Times New Roman" w:cs="Times New Roman"/>
          <w:iCs/>
        </w:rPr>
      </w:pPr>
    </w:p>
    <w:p w14:paraId="25494AAF" w14:textId="0FBEA8B4" w:rsidR="00345E72" w:rsidRPr="00345E72" w:rsidRDefault="00345E72" w:rsidP="00345E72">
      <w:pPr>
        <w:rPr>
          <w:rFonts w:ascii="Times New Roman" w:eastAsia="MS Mincho" w:hAnsi="Times New Roman"/>
        </w:rPr>
      </w:pPr>
      <w:r w:rsidRPr="00345E72">
        <w:rPr>
          <w:rFonts w:ascii="Times New Roman" w:eastAsia="MS Mincho" w:hAnsi="Times New Roman"/>
        </w:rPr>
        <w:t>There w</w:t>
      </w:r>
      <w:r w:rsidR="001B3E90">
        <w:rPr>
          <w:rFonts w:ascii="Times New Roman" w:eastAsia="MS Mincho" w:hAnsi="Times New Roman"/>
        </w:rPr>
        <w:t xml:space="preserve">as one </w:t>
      </w:r>
      <w:r w:rsidRPr="00345E72">
        <w:rPr>
          <w:rFonts w:ascii="Times New Roman" w:eastAsia="MS Mincho" w:hAnsi="Times New Roman"/>
        </w:rPr>
        <w:t>vacanc</w:t>
      </w:r>
      <w:r w:rsidR="001B3E90">
        <w:rPr>
          <w:rFonts w:ascii="Times New Roman" w:eastAsia="MS Mincho" w:hAnsi="Times New Roman"/>
        </w:rPr>
        <w:t>y</w:t>
      </w:r>
      <w:r w:rsidRPr="00345E72">
        <w:rPr>
          <w:rFonts w:ascii="Times New Roman" w:eastAsia="MS Mincho" w:hAnsi="Times New Roman"/>
        </w:rPr>
        <w:t xml:space="preserve"> for </w:t>
      </w:r>
      <w:r w:rsidR="001B3E90">
        <w:rPr>
          <w:rFonts w:ascii="Times New Roman" w:eastAsia="MS Mincho" w:hAnsi="Times New Roman"/>
        </w:rPr>
        <w:t xml:space="preserve">an </w:t>
      </w:r>
      <w:r w:rsidRPr="00345E72">
        <w:rPr>
          <w:rFonts w:ascii="Times New Roman" w:eastAsia="MS Mincho" w:hAnsi="Times New Roman"/>
        </w:rPr>
        <w:t xml:space="preserve">ordinary member of the Society’s Council. </w:t>
      </w:r>
      <w:r w:rsidR="00D96AE2">
        <w:rPr>
          <w:rFonts w:ascii="Times New Roman" w:eastAsia="MS Mincho" w:hAnsi="Times New Roman"/>
        </w:rPr>
        <w:t>John Coffey was</w:t>
      </w:r>
      <w:r w:rsidRPr="00345E72">
        <w:rPr>
          <w:rFonts w:ascii="Times New Roman" w:eastAsia="MS Mincho" w:hAnsi="Times New Roman"/>
        </w:rPr>
        <w:t xml:space="preserve"> elected.</w:t>
      </w:r>
    </w:p>
    <w:p w14:paraId="07C2DA11" w14:textId="77777777" w:rsidR="00345E72" w:rsidRPr="00345E72" w:rsidRDefault="00345E72" w:rsidP="00345E72">
      <w:pPr>
        <w:rPr>
          <w:rFonts w:ascii="Times New Roman" w:hAnsi="Times New Roman" w:cs="Times New Roman"/>
          <w:iCs/>
        </w:rPr>
      </w:pPr>
      <w:r w:rsidRPr="00345E72">
        <w:rPr>
          <w:rFonts w:ascii="Times New Roman" w:eastAsia="MS Mincho" w:hAnsi="Times New Roman"/>
        </w:rPr>
        <w:t xml:space="preserve">  </w:t>
      </w:r>
    </w:p>
    <w:p w14:paraId="59348462" w14:textId="47220D8A" w:rsidR="00345E72" w:rsidRDefault="00345E72" w:rsidP="00345E72">
      <w:pPr>
        <w:jc w:val="both"/>
        <w:rPr>
          <w:rFonts w:ascii="Times New Roman" w:hAnsi="Times New Roman" w:cs="Times New Roman"/>
        </w:rPr>
      </w:pPr>
      <w:r w:rsidRPr="00345E72">
        <w:rPr>
          <w:rFonts w:ascii="Times New Roman" w:hAnsi="Times New Roman" w:cs="Times New Roman"/>
        </w:rPr>
        <w:t xml:space="preserve">The new Council therefore comprised: Dr Mark Byford, Dr Joshua Bennett, Professor Hilary Carey, </w:t>
      </w:r>
      <w:r w:rsidR="003514DC">
        <w:rPr>
          <w:rFonts w:ascii="Times New Roman" w:hAnsi="Times New Roman" w:cs="Times New Roman"/>
        </w:rPr>
        <w:t xml:space="preserve">Professor John Coffey, </w:t>
      </w:r>
      <w:r w:rsidR="008730EB">
        <w:rPr>
          <w:rFonts w:ascii="Times New Roman" w:hAnsi="Times New Roman" w:cs="Times New Roman"/>
        </w:rPr>
        <w:t>Dr David Crankshaw</w:t>
      </w:r>
      <w:r w:rsidRPr="00345E72">
        <w:rPr>
          <w:rFonts w:ascii="Times New Roman" w:hAnsi="Times New Roman" w:cs="Times New Roman"/>
        </w:rPr>
        <w:t xml:space="preserve">, the Very Revd Dr David Hoyle, </w:t>
      </w:r>
      <w:r w:rsidR="008730EB">
        <w:rPr>
          <w:rFonts w:ascii="Times New Roman" w:hAnsi="Times New Roman" w:cs="Times New Roman"/>
        </w:rPr>
        <w:t xml:space="preserve">Dr Harriet Lyon, </w:t>
      </w:r>
      <w:r w:rsidRPr="00345E72">
        <w:rPr>
          <w:rFonts w:ascii="Times New Roman" w:hAnsi="Times New Roman" w:cs="Times New Roman"/>
        </w:rPr>
        <w:t xml:space="preserve">Dr Jacqueline Rose, </w:t>
      </w:r>
      <w:r w:rsidR="003514DC">
        <w:rPr>
          <w:rFonts w:ascii="Times New Roman" w:hAnsi="Times New Roman" w:cs="Times New Roman"/>
        </w:rPr>
        <w:t xml:space="preserve">and </w:t>
      </w:r>
      <w:r w:rsidRPr="00345E72">
        <w:rPr>
          <w:rFonts w:ascii="Times New Roman" w:hAnsi="Times New Roman" w:cs="Times New Roman"/>
        </w:rPr>
        <w:t>Dr Rebecca Warren.</w:t>
      </w:r>
    </w:p>
    <w:p w14:paraId="44BBFE62" w14:textId="7B1ABEE1" w:rsidR="00880307" w:rsidRDefault="00880307" w:rsidP="00345E72">
      <w:pPr>
        <w:jc w:val="both"/>
        <w:rPr>
          <w:rFonts w:ascii="Times New Roman" w:hAnsi="Times New Roman" w:cs="Times New Roman"/>
        </w:rPr>
      </w:pPr>
    </w:p>
    <w:p w14:paraId="046612EB" w14:textId="77777777" w:rsidR="00EF5DE4" w:rsidRPr="006237AE" w:rsidRDefault="00EF5DE4" w:rsidP="00EF5DE4">
      <w:pPr>
        <w:widowControl w:val="0"/>
        <w:autoSpaceDE w:val="0"/>
        <w:autoSpaceDN w:val="0"/>
        <w:adjustRightInd w:val="0"/>
        <w:spacing w:line="240" w:lineRule="atLeast"/>
        <w:rPr>
          <w:rFonts w:ascii="Times New Roman" w:hAnsi="Times New Roman" w:cs="Times New Roman"/>
          <w:b/>
          <w:iCs/>
        </w:rPr>
      </w:pPr>
    </w:p>
    <w:p w14:paraId="769B482F" w14:textId="3E2D2F02" w:rsidR="00976169" w:rsidRDefault="00976169" w:rsidP="00EF5DE4">
      <w:pPr>
        <w:pStyle w:val="PlainText"/>
        <w:spacing w:line="360" w:lineRule="auto"/>
        <w:rPr>
          <w:rFonts w:ascii="Times New Roman" w:eastAsia="MS Mincho" w:hAnsi="Times New Roman"/>
          <w:sz w:val="24"/>
        </w:rPr>
      </w:pPr>
    </w:p>
    <w:p w14:paraId="667123FC" w14:textId="25C1B7F5" w:rsidR="00976169" w:rsidRDefault="00976169" w:rsidP="00EF5DE4">
      <w:pPr>
        <w:pStyle w:val="PlainText"/>
        <w:spacing w:line="360" w:lineRule="auto"/>
        <w:rPr>
          <w:rFonts w:ascii="Times New Roman" w:eastAsia="MS Mincho" w:hAnsi="Times New Roman"/>
          <w:sz w:val="24"/>
        </w:rPr>
      </w:pPr>
    </w:p>
    <w:p w14:paraId="13BAF66B" w14:textId="068C1422" w:rsidR="00517B0E" w:rsidRDefault="00517B0E" w:rsidP="00EF5DE4">
      <w:pPr>
        <w:pStyle w:val="PlainText"/>
        <w:spacing w:line="360" w:lineRule="auto"/>
        <w:rPr>
          <w:rFonts w:ascii="Times New Roman" w:eastAsia="MS Mincho" w:hAnsi="Times New Roman"/>
          <w:sz w:val="24"/>
        </w:rPr>
      </w:pPr>
    </w:p>
    <w:p w14:paraId="46ED04BD" w14:textId="0DDB9CD5" w:rsidR="00517B0E" w:rsidRDefault="00517B0E" w:rsidP="00EF5DE4">
      <w:pPr>
        <w:pStyle w:val="PlainText"/>
        <w:spacing w:line="360" w:lineRule="auto"/>
        <w:rPr>
          <w:rFonts w:ascii="Times New Roman" w:eastAsia="MS Mincho" w:hAnsi="Times New Roman"/>
          <w:sz w:val="24"/>
        </w:rPr>
      </w:pPr>
    </w:p>
    <w:p w14:paraId="2E79643F" w14:textId="77777777" w:rsidR="00B31F87" w:rsidRDefault="00B31F87" w:rsidP="00EF5DE4">
      <w:pPr>
        <w:pStyle w:val="PlainText"/>
        <w:spacing w:line="360" w:lineRule="auto"/>
        <w:rPr>
          <w:rFonts w:ascii="Times New Roman" w:eastAsia="MS Mincho" w:hAnsi="Times New Roman"/>
          <w:sz w:val="24"/>
        </w:rPr>
      </w:pPr>
    </w:p>
    <w:p w14:paraId="75C0A103" w14:textId="77777777" w:rsidR="00B31F87" w:rsidRDefault="00B31F87" w:rsidP="00EF5DE4">
      <w:pPr>
        <w:pStyle w:val="PlainText"/>
        <w:spacing w:line="360" w:lineRule="auto"/>
        <w:rPr>
          <w:rFonts w:ascii="Times New Roman" w:eastAsia="MS Mincho" w:hAnsi="Times New Roman"/>
          <w:sz w:val="24"/>
        </w:rPr>
      </w:pPr>
    </w:p>
    <w:p w14:paraId="4585AC30" w14:textId="77777777" w:rsidR="004D5FFE" w:rsidRDefault="004D5FFE" w:rsidP="00E35FC8">
      <w:pPr>
        <w:pStyle w:val="NormalWeb"/>
        <w:rPr>
          <w:b/>
          <w:bCs/>
        </w:rPr>
      </w:pPr>
    </w:p>
    <w:p w14:paraId="025C5E37" w14:textId="77777777" w:rsidR="004D5FFE" w:rsidRDefault="004D5FFE" w:rsidP="00E35FC8">
      <w:pPr>
        <w:pStyle w:val="NormalWeb"/>
        <w:rPr>
          <w:b/>
          <w:bCs/>
        </w:rPr>
      </w:pPr>
    </w:p>
    <w:p w14:paraId="39AB495B" w14:textId="77777777" w:rsidR="004D5FFE" w:rsidRDefault="004D5FFE" w:rsidP="00E35FC8">
      <w:pPr>
        <w:pStyle w:val="NormalWeb"/>
        <w:rPr>
          <w:b/>
          <w:bCs/>
        </w:rPr>
      </w:pPr>
    </w:p>
    <w:p w14:paraId="72456829" w14:textId="2C970BC5" w:rsidR="00D31641" w:rsidRDefault="00D31641" w:rsidP="00E35FC8">
      <w:pPr>
        <w:pStyle w:val="NormalWeb"/>
        <w:rPr>
          <w:b/>
          <w:bCs/>
        </w:rPr>
      </w:pPr>
      <w:r w:rsidRPr="006C586F">
        <w:rPr>
          <w:b/>
          <w:bCs/>
        </w:rPr>
        <w:lastRenderedPageBreak/>
        <w:t>202</w:t>
      </w:r>
      <w:r w:rsidR="00C629C1">
        <w:rPr>
          <w:b/>
          <w:bCs/>
        </w:rPr>
        <w:t>5</w:t>
      </w:r>
      <w:r w:rsidRPr="006C586F">
        <w:rPr>
          <w:b/>
          <w:bCs/>
        </w:rPr>
        <w:t xml:space="preserve"> L</w:t>
      </w:r>
      <w:r w:rsidR="006C586F" w:rsidRPr="006C586F">
        <w:rPr>
          <w:b/>
          <w:bCs/>
        </w:rPr>
        <w:t>ECTURE</w:t>
      </w:r>
    </w:p>
    <w:p w14:paraId="0FF8AE3C" w14:textId="77777777" w:rsidR="00D355B2" w:rsidRDefault="00D355B2" w:rsidP="00E35FC8">
      <w:pPr>
        <w:pStyle w:val="NormalWeb"/>
        <w:rPr>
          <w:b/>
          <w:bCs/>
        </w:rPr>
      </w:pPr>
    </w:p>
    <w:p w14:paraId="5FF11CEF" w14:textId="5943E45A" w:rsidR="00C629C1" w:rsidRDefault="00C629C1" w:rsidP="00C629C1">
      <w:pPr>
        <w:pStyle w:val="NormalWeb"/>
      </w:pPr>
      <w:r>
        <w:rPr>
          <w:color w:val="242424"/>
          <w:bdr w:val="none" w:sz="0" w:space="0" w:color="auto" w:frame="1"/>
        </w:rPr>
        <w:t xml:space="preserve">The 2025 lecture was given by </w:t>
      </w:r>
      <w:r w:rsidR="00A157E5">
        <w:rPr>
          <w:color w:val="242424"/>
          <w:bdr w:val="none" w:sz="0" w:space="0" w:color="auto" w:frame="1"/>
        </w:rPr>
        <w:t xml:space="preserve">Prof </w:t>
      </w:r>
      <w:r>
        <w:rPr>
          <w:color w:val="242424"/>
          <w:bdr w:val="none" w:sz="0" w:space="0" w:color="auto" w:frame="1"/>
        </w:rPr>
        <w:t xml:space="preserve">Philip Williamson on 4 July 2025 in the Bancroft Room at Lambeth Palace Library, entitled ‘Royal Prayers: Henry VIII to Charles III’. </w:t>
      </w:r>
    </w:p>
    <w:p w14:paraId="48DBAFB3" w14:textId="77777777" w:rsidR="00344EB1" w:rsidRDefault="00344EB1" w:rsidP="00344EB1">
      <w:pPr>
        <w:pStyle w:val="NormalWeb"/>
        <w:rPr>
          <w:color w:val="242424"/>
          <w:bdr w:val="none" w:sz="0" w:space="0" w:color="auto" w:frame="1"/>
        </w:rPr>
      </w:pPr>
    </w:p>
    <w:p w14:paraId="54A8CD93" w14:textId="77777777" w:rsidR="00A77A4A" w:rsidRDefault="00A77A4A" w:rsidP="00344EB1">
      <w:pPr>
        <w:pStyle w:val="NormalWeb"/>
        <w:rPr>
          <w:color w:val="242424"/>
          <w:bdr w:val="none" w:sz="0" w:space="0" w:color="auto" w:frame="1"/>
        </w:rPr>
      </w:pPr>
    </w:p>
    <w:p w14:paraId="3048DFD7" w14:textId="40747BB2" w:rsidR="00A77A4A" w:rsidRDefault="00A77A4A" w:rsidP="00344EB1">
      <w:pPr>
        <w:pStyle w:val="NormalWeb"/>
        <w:rPr>
          <w:b/>
          <w:bCs/>
          <w:color w:val="242424"/>
          <w:bdr w:val="none" w:sz="0" w:space="0" w:color="auto" w:frame="1"/>
        </w:rPr>
      </w:pPr>
      <w:r w:rsidRPr="00A77A4A">
        <w:rPr>
          <w:b/>
          <w:bCs/>
          <w:color w:val="242424"/>
          <w:bdr w:val="none" w:sz="0" w:space="0" w:color="auto" w:frame="1"/>
        </w:rPr>
        <w:t>202</w:t>
      </w:r>
      <w:r w:rsidR="00C629C1">
        <w:rPr>
          <w:b/>
          <w:bCs/>
          <w:color w:val="242424"/>
          <w:bdr w:val="none" w:sz="0" w:space="0" w:color="auto" w:frame="1"/>
        </w:rPr>
        <w:t>6</w:t>
      </w:r>
      <w:r w:rsidRPr="00A77A4A">
        <w:rPr>
          <w:b/>
          <w:bCs/>
          <w:color w:val="242424"/>
          <w:bdr w:val="none" w:sz="0" w:space="0" w:color="auto" w:frame="1"/>
        </w:rPr>
        <w:t xml:space="preserve"> LECTURE</w:t>
      </w:r>
    </w:p>
    <w:p w14:paraId="6CE20561" w14:textId="40E460D2" w:rsidR="004365FD" w:rsidRPr="002E0109" w:rsidRDefault="00C629C1" w:rsidP="00344EB1">
      <w:pPr>
        <w:pStyle w:val="NormalWeb"/>
        <w:rPr>
          <w:color w:val="242424"/>
          <w:bdr w:val="none" w:sz="0" w:space="0" w:color="auto" w:frame="1"/>
        </w:rPr>
      </w:pPr>
      <w:r w:rsidRPr="002E0109">
        <w:rPr>
          <w:color w:val="242424"/>
          <w:bdr w:val="none" w:sz="0" w:space="0" w:color="auto" w:frame="1"/>
        </w:rPr>
        <w:t>The 202</w:t>
      </w:r>
      <w:r w:rsidR="002E0109" w:rsidRPr="002E0109">
        <w:rPr>
          <w:color w:val="242424"/>
          <w:bdr w:val="none" w:sz="0" w:space="0" w:color="auto" w:frame="1"/>
        </w:rPr>
        <w:t xml:space="preserve">6 lecture will be given by </w:t>
      </w:r>
      <w:r w:rsidR="00A157E5">
        <w:rPr>
          <w:color w:val="242424"/>
          <w:bdr w:val="none" w:sz="0" w:space="0" w:color="auto" w:frame="1"/>
        </w:rPr>
        <w:t xml:space="preserve">Dr </w:t>
      </w:r>
      <w:r w:rsidR="002E0109">
        <w:rPr>
          <w:color w:val="242424"/>
          <w:bdr w:val="none" w:sz="0" w:space="0" w:color="auto" w:frame="1"/>
        </w:rPr>
        <w:t>Laura Mair on 2 July 2026 in the Bancroft Room at Lambeth Palace Library</w:t>
      </w:r>
      <w:r w:rsidR="00765F7F">
        <w:rPr>
          <w:color w:val="242424"/>
          <w:bdr w:val="none" w:sz="0" w:space="0" w:color="auto" w:frame="1"/>
        </w:rPr>
        <w:t xml:space="preserve">, entitled </w:t>
      </w:r>
      <w:r w:rsidR="00EC5032">
        <w:rPr>
          <w:color w:val="242424"/>
          <w:bdr w:val="none" w:sz="0" w:space="0" w:color="auto" w:frame="1"/>
        </w:rPr>
        <w:t>‘“I hope to mak</w:t>
      </w:r>
      <w:r w:rsidR="00647BED">
        <w:rPr>
          <w:color w:val="242424"/>
          <w:bdr w:val="none" w:sz="0" w:space="0" w:color="auto" w:frame="1"/>
        </w:rPr>
        <w:t>e</w:t>
      </w:r>
      <w:r w:rsidR="00EC5032">
        <w:rPr>
          <w:color w:val="242424"/>
          <w:bdr w:val="none" w:sz="0" w:space="0" w:color="auto" w:frame="1"/>
        </w:rPr>
        <w:t xml:space="preserve"> something of him”</w:t>
      </w:r>
      <w:r w:rsidR="00620319">
        <w:rPr>
          <w:color w:val="242424"/>
          <w:bdr w:val="none" w:sz="0" w:space="0" w:color="auto" w:frame="1"/>
        </w:rPr>
        <w:t>: Discernment and disorder in the ragged school classroom</w:t>
      </w:r>
      <w:r w:rsidR="00647BED">
        <w:rPr>
          <w:color w:val="242424"/>
          <w:bdr w:val="none" w:sz="0" w:space="0" w:color="auto" w:frame="1"/>
        </w:rPr>
        <w:t>, 1850-1867’</w:t>
      </w:r>
      <w:r w:rsidR="002E0109">
        <w:rPr>
          <w:color w:val="242424"/>
          <w:bdr w:val="none" w:sz="0" w:space="0" w:color="auto" w:frame="1"/>
        </w:rPr>
        <w:t>.</w:t>
      </w:r>
    </w:p>
    <w:p w14:paraId="1197D300" w14:textId="77777777" w:rsidR="00344EB1" w:rsidRPr="002E0109" w:rsidRDefault="00344EB1" w:rsidP="00E35FC8">
      <w:pPr>
        <w:pStyle w:val="NormalWeb"/>
      </w:pPr>
    </w:p>
    <w:p w14:paraId="2E829F49" w14:textId="77777777" w:rsidR="006C1905" w:rsidRDefault="006C1905" w:rsidP="006C1905">
      <w:pPr>
        <w:rPr>
          <w:rFonts w:ascii="Times New Roman" w:hAnsi="Times New Roman" w:cs="Times New Roman"/>
          <w:b/>
        </w:rPr>
      </w:pPr>
      <w:r>
        <w:rPr>
          <w:rFonts w:ascii="Times New Roman" w:hAnsi="Times New Roman" w:cs="Times New Roman"/>
          <w:b/>
        </w:rPr>
        <w:t>PUBLICATIONS: REPORT FROM THE HON. GENERAL EDITOR</w:t>
      </w:r>
    </w:p>
    <w:p w14:paraId="64257169" w14:textId="77777777" w:rsidR="006C1905" w:rsidRDefault="006C1905" w:rsidP="006C1905">
      <w:pPr>
        <w:rPr>
          <w:rFonts w:ascii="Times New Roman" w:hAnsi="Times New Roman" w:cs="Times New Roman"/>
          <w:b/>
        </w:rPr>
      </w:pPr>
    </w:p>
    <w:p w14:paraId="0B7CA456" w14:textId="77777777" w:rsidR="006C1905" w:rsidRDefault="006C1905" w:rsidP="006C1905">
      <w:pPr>
        <w:jc w:val="both"/>
        <w:rPr>
          <w:rFonts w:ascii="Times New Roman" w:hAnsi="Times New Roman" w:cs="Times New Roman"/>
          <w:iCs/>
        </w:rPr>
      </w:pPr>
      <w:r>
        <w:rPr>
          <w:rFonts w:ascii="Times New Roman" w:hAnsi="Times New Roman" w:cs="Times New Roman"/>
        </w:rPr>
        <w:t xml:space="preserve">I am very pleased to be able to confirm the imminent appearance of two volumes. One is a </w:t>
      </w:r>
      <w:r>
        <w:rPr>
          <w:rFonts w:ascii="Times New Roman" w:hAnsi="Times New Roman" w:cs="Times New Roman"/>
          <w:iCs/>
        </w:rPr>
        <w:t xml:space="preserve">new departure: a joint publication with the London Record Society, </w:t>
      </w:r>
      <w:r>
        <w:rPr>
          <w:rFonts w:ascii="Times New Roman" w:hAnsi="Times New Roman" w:cs="Times New Roman"/>
          <w:i/>
        </w:rPr>
        <w:t>The Visitations of Horace Salusbury Cotton, Ordinary of Newgate: a Prison Chaplain’s Journals, 1823-1838</w:t>
      </w:r>
      <w:r>
        <w:rPr>
          <w:rFonts w:ascii="Times New Roman" w:hAnsi="Times New Roman" w:cs="Times New Roman"/>
          <w:iCs/>
        </w:rPr>
        <w:t xml:space="preserve">, edited by Simon Devereaux. The other is </w:t>
      </w:r>
      <w:r>
        <w:rPr>
          <w:rFonts w:ascii="Times New Roman" w:hAnsi="Times New Roman" w:cs="Times New Roman"/>
          <w:i/>
        </w:rPr>
        <w:t>The Correspondence of Archdeacon Francis Blackburne (1705-1787)</w:t>
      </w:r>
      <w:r>
        <w:rPr>
          <w:rFonts w:ascii="Times New Roman" w:hAnsi="Times New Roman" w:cs="Times New Roman"/>
          <w:iCs/>
        </w:rPr>
        <w:t>, edited by G.M. Ditchfield. These two quite substantial volumes represent an important further step in the Council’s plan to ‘catch up’ with our publication schedule, and should be sent out together in the second half of 2026, or possibly around the turn of the year. These will be volumes 31 and 32: those allocated to 2024 and 2025 subscribers.</w:t>
      </w:r>
    </w:p>
    <w:p w14:paraId="47B92CE4" w14:textId="77777777" w:rsidR="006C1905" w:rsidRDefault="006C1905" w:rsidP="006C1905">
      <w:pPr>
        <w:jc w:val="both"/>
        <w:rPr>
          <w:rFonts w:ascii="Times New Roman" w:hAnsi="Times New Roman" w:cs="Times New Roman"/>
          <w:iCs/>
        </w:rPr>
      </w:pPr>
    </w:p>
    <w:p w14:paraId="25FC02C4" w14:textId="77777777" w:rsidR="006C1905" w:rsidRDefault="006C1905" w:rsidP="006C1905">
      <w:pPr>
        <w:jc w:val="both"/>
        <w:rPr>
          <w:rFonts w:ascii="Times New Roman" w:hAnsi="Times New Roman" w:cs="Times New Roman"/>
        </w:rPr>
      </w:pPr>
      <w:r>
        <w:rPr>
          <w:rFonts w:ascii="Times New Roman" w:hAnsi="Times New Roman" w:cs="Times New Roman"/>
        </w:rPr>
        <w:t>F</w:t>
      </w:r>
      <w:r>
        <w:rPr>
          <w:rFonts w:ascii="Times New Roman" w:hAnsi="Times New Roman" w:cs="Times New Roman"/>
          <w:iCs/>
        </w:rPr>
        <w:t>urther volumes at an advanced stage of preparation include</w:t>
      </w:r>
      <w:r>
        <w:rPr>
          <w:rFonts w:ascii="Times New Roman" w:hAnsi="Times New Roman" w:cs="Times New Roman"/>
        </w:rPr>
        <w:t xml:space="preserve"> Grant Tapsell (ed.), </w:t>
      </w:r>
      <w:r>
        <w:rPr>
          <w:rFonts w:ascii="Times New Roman" w:hAnsi="Times New Roman" w:cs="Times New Roman"/>
          <w:i/>
        </w:rPr>
        <w:t>The Correspondence of William Sancroft</w:t>
      </w:r>
      <w:r>
        <w:rPr>
          <w:rFonts w:ascii="Times New Roman" w:hAnsi="Times New Roman" w:cs="Times New Roman"/>
        </w:rPr>
        <w:t xml:space="preserve">; Andrew Atherstone (ed.), </w:t>
      </w:r>
      <w:r>
        <w:rPr>
          <w:rFonts w:ascii="Times New Roman" w:hAnsi="Times New Roman" w:cs="Times New Roman"/>
          <w:i/>
          <w:iCs/>
        </w:rPr>
        <w:t>Charles Simeon’s Letters: a New Collection</w:t>
      </w:r>
      <w:r>
        <w:rPr>
          <w:rFonts w:ascii="Times New Roman" w:hAnsi="Times New Roman" w:cs="Times New Roman"/>
        </w:rPr>
        <w:t xml:space="preserve">; John Walsh and Stephen Taylor (eds), </w:t>
      </w:r>
      <w:r>
        <w:rPr>
          <w:rFonts w:ascii="Times New Roman" w:hAnsi="Times New Roman" w:cs="Times New Roman"/>
          <w:i/>
          <w:iCs/>
        </w:rPr>
        <w:t>The Papers of the Elland Society, 1769-1818</w:t>
      </w:r>
      <w:r>
        <w:rPr>
          <w:rFonts w:ascii="Times New Roman" w:hAnsi="Times New Roman" w:cs="Times New Roman"/>
        </w:rPr>
        <w:t xml:space="preserve">; and Laura Mair (ed.), </w:t>
      </w:r>
      <w:r>
        <w:rPr>
          <w:rFonts w:ascii="Times New Roman" w:hAnsi="Times New Roman" w:cs="Times New Roman"/>
          <w:i/>
          <w:iCs/>
        </w:rPr>
        <w:t>The Journals of Martin Ware: a Ragged School Archive</w:t>
      </w:r>
      <w:r>
        <w:rPr>
          <w:rFonts w:ascii="Times New Roman" w:hAnsi="Times New Roman" w:cs="Times New Roman"/>
        </w:rPr>
        <w:t xml:space="preserve">. The Council also has before it a proposal by Jeremy Morris for a volume on John Moorman’s diary of the Second Vatican Council. </w:t>
      </w:r>
    </w:p>
    <w:p w14:paraId="5002EE2C" w14:textId="77777777" w:rsidR="006C1905" w:rsidRDefault="006C1905" w:rsidP="006C1905">
      <w:pPr>
        <w:jc w:val="both"/>
        <w:rPr>
          <w:rFonts w:ascii="Times New Roman" w:hAnsi="Times New Roman" w:cs="Times New Roman"/>
        </w:rPr>
      </w:pPr>
    </w:p>
    <w:p w14:paraId="1B77E714" w14:textId="77777777" w:rsidR="006C1905" w:rsidRDefault="006C1905" w:rsidP="006C1905">
      <w:pPr>
        <w:jc w:val="both"/>
        <w:rPr>
          <w:rFonts w:ascii="Times New Roman" w:hAnsi="Times New Roman" w:cs="Times New Roman"/>
        </w:rPr>
      </w:pPr>
      <w:r>
        <w:rPr>
          <w:rFonts w:ascii="Times New Roman" w:hAnsi="Times New Roman" w:cs="Times New Roman"/>
        </w:rPr>
        <w:t xml:space="preserve">As ever, proposals for putative volumes are very welcome. I am glad to field any enquiries via e-mail: </w:t>
      </w:r>
      <w:hyperlink r:id="rId8" w:history="1">
        <w:r>
          <w:rPr>
            <w:rStyle w:val="Hyperlink"/>
            <w:rFonts w:ascii="Times New Roman" w:hAnsi="Times New Roman" w:cs="Times New Roman"/>
          </w:rPr>
          <w:t>ga240@cam.ac.uk</w:t>
        </w:r>
      </w:hyperlink>
      <w:r>
        <w:rPr>
          <w:rFonts w:ascii="Times New Roman" w:hAnsi="Times New Roman" w:cs="Times New Roman"/>
        </w:rPr>
        <w:t xml:space="preserve"> or by post: Dr Gareth Atkins, Queens’ College, Cambridge CB3 9ET.</w:t>
      </w:r>
    </w:p>
    <w:p w14:paraId="61E89C9E" w14:textId="77777777" w:rsidR="006C1905" w:rsidRDefault="006C1905" w:rsidP="006C1905">
      <w:pPr>
        <w:jc w:val="both"/>
        <w:rPr>
          <w:rFonts w:ascii="Times New Roman" w:hAnsi="Times New Roman" w:cs="Times New Roman"/>
        </w:rPr>
      </w:pPr>
    </w:p>
    <w:p w14:paraId="33CD35A3" w14:textId="77777777" w:rsidR="006C1905" w:rsidRDefault="006C1905" w:rsidP="006C1905">
      <w:pPr>
        <w:jc w:val="both"/>
        <w:rPr>
          <w:rFonts w:ascii="Times New Roman" w:hAnsi="Times New Roman" w:cs="Times New Roman"/>
        </w:rPr>
      </w:pPr>
      <w:r>
        <w:rPr>
          <w:rFonts w:ascii="Times New Roman" w:hAnsi="Times New Roman" w:cs="Times New Roman"/>
        </w:rPr>
        <w:t>On some other matters: d</w:t>
      </w:r>
      <w:r>
        <w:rPr>
          <w:rFonts w:ascii="Times New Roman" w:hAnsi="Times New Roman" w:cs="Times New Roman"/>
          <w:lang w:val="en-GB"/>
        </w:rPr>
        <w:t>uring this past year, the Council has taken the opportunity to standardize prices both now and across our back list. Buyers now pay £75 for books below 400pp, £95 for those up to 700pp, and £125 for those above that: aside from modestly increasing royalties from sales, this preserves a healthy margin between what members pay and the full price. Recommend joining to your friends! Those who are running short of shelf space may be interested to know that e-books are now available for all of our volumes, including those that are physically out of print.</w:t>
      </w:r>
    </w:p>
    <w:p w14:paraId="628F78B1" w14:textId="77777777" w:rsidR="006C1905" w:rsidRDefault="006C1905" w:rsidP="006C1905">
      <w:pPr>
        <w:jc w:val="both"/>
        <w:rPr>
          <w:rFonts w:ascii="Times New Roman" w:hAnsi="Times New Roman" w:cs="Times New Roman"/>
        </w:rPr>
      </w:pPr>
    </w:p>
    <w:p w14:paraId="35160D45" w14:textId="77777777" w:rsidR="006C1905" w:rsidRDefault="006C1905" w:rsidP="006C1905">
      <w:pPr>
        <w:jc w:val="both"/>
        <w:rPr>
          <w:rFonts w:ascii="Times New Roman" w:hAnsi="Times New Roman" w:cs="Times New Roman"/>
        </w:rPr>
      </w:pPr>
      <w:r>
        <w:rPr>
          <w:rFonts w:ascii="Times New Roman" w:hAnsi="Times New Roman" w:cs="Times New Roman"/>
        </w:rPr>
        <w:t xml:space="preserve">Volume 32 will be the last one indebted to the Society's dedicated long-serving copy-editor, Linda Randall. I am grateful for all of her work on our behalf, but in particular for her humane, humorous, commonsensical approach even to the biggest tasks. To my delight and relief, we have secured in Hester Higton an experienced and highly regarded successor. </w:t>
      </w:r>
    </w:p>
    <w:p w14:paraId="2A07EA48" w14:textId="77777777" w:rsidR="006C1905" w:rsidRDefault="006C1905" w:rsidP="006C1905">
      <w:pPr>
        <w:jc w:val="both"/>
        <w:rPr>
          <w:rFonts w:ascii="Times New Roman" w:hAnsi="Times New Roman" w:cs="Times New Roman"/>
        </w:rPr>
      </w:pPr>
    </w:p>
    <w:p w14:paraId="0CB39A4F" w14:textId="77777777" w:rsidR="006C1905" w:rsidRDefault="006C1905" w:rsidP="006C1905">
      <w:pPr>
        <w:widowControl w:val="0"/>
        <w:autoSpaceDE w:val="0"/>
        <w:autoSpaceDN w:val="0"/>
        <w:adjustRightInd w:val="0"/>
        <w:spacing w:after="240"/>
        <w:rPr>
          <w:rFonts w:ascii="Times New Roman" w:hAnsi="Times New Roman" w:cs="Times New Roman"/>
        </w:rPr>
      </w:pPr>
      <w:r>
        <w:rPr>
          <w:rFonts w:ascii="Times New Roman" w:hAnsi="Times New Roman" w:cs="Times New Roman"/>
        </w:rPr>
        <w:t xml:space="preserve">A full list of the volumes that have been accepted for publication by Council is printed at the end of this report and details of the Society's past publications may be viewed on the series page of our publisher's website: </w:t>
      </w:r>
    </w:p>
    <w:p w14:paraId="61338D7B" w14:textId="77777777" w:rsidR="006C1905" w:rsidRDefault="006C1905" w:rsidP="006C1905">
      <w:pPr>
        <w:widowControl w:val="0"/>
        <w:autoSpaceDE w:val="0"/>
        <w:autoSpaceDN w:val="0"/>
        <w:adjustRightInd w:val="0"/>
        <w:spacing w:after="240"/>
        <w:rPr>
          <w:rFonts w:ascii="Times New Roman" w:hAnsi="Times New Roman" w:cs="Times New Roman"/>
        </w:rPr>
      </w:pPr>
      <w:hyperlink r:id="rId9" w:history="1">
        <w:r>
          <w:rPr>
            <w:rStyle w:val="Hyperlink"/>
            <w:rFonts w:ascii="Times New Roman" w:hAnsi="Times New Roman" w:cs="Times New Roman"/>
          </w:rPr>
          <w:t>https://boydellandbrewer.com/search-results/?series=church-of-england-record-society</w:t>
        </w:r>
      </w:hyperlink>
    </w:p>
    <w:p w14:paraId="11C79E26" w14:textId="77777777" w:rsidR="006C1905" w:rsidRDefault="006C1905" w:rsidP="006C1905">
      <w:pPr>
        <w:widowControl w:val="0"/>
        <w:autoSpaceDE w:val="0"/>
        <w:autoSpaceDN w:val="0"/>
        <w:adjustRightInd w:val="0"/>
        <w:spacing w:after="240"/>
        <w:rPr>
          <w:rFonts w:ascii="Times New Roman" w:hAnsi="Times New Roman" w:cs="Times New Roman"/>
        </w:rPr>
      </w:pPr>
      <w:r>
        <w:rPr>
          <w:rFonts w:ascii="Times New Roman" w:hAnsi="Times New Roman" w:cs="Times New Roman"/>
        </w:rPr>
        <w:t>or by following the links on the Society's website:</w:t>
      </w:r>
    </w:p>
    <w:p w14:paraId="320AD1F3" w14:textId="77777777" w:rsidR="006C1905" w:rsidRDefault="006C1905" w:rsidP="006C1905">
      <w:pPr>
        <w:widowControl w:val="0"/>
        <w:autoSpaceDE w:val="0"/>
        <w:autoSpaceDN w:val="0"/>
        <w:adjustRightInd w:val="0"/>
        <w:spacing w:after="240"/>
        <w:rPr>
          <w:rFonts w:ascii="Times New Roman" w:hAnsi="Times New Roman" w:cs="Times New Roman"/>
        </w:rPr>
      </w:pPr>
      <w:hyperlink r:id="rId10" w:history="1">
        <w:r>
          <w:rPr>
            <w:rStyle w:val="Hyperlink"/>
            <w:rFonts w:ascii="Times New Roman" w:hAnsi="Times New Roman" w:cs="Times New Roman"/>
          </w:rPr>
          <w:t>http://www.coers.org/publications/index.html</w:t>
        </w:r>
      </w:hyperlink>
    </w:p>
    <w:p w14:paraId="64252F51" w14:textId="77777777" w:rsidR="006C1905" w:rsidRDefault="006C1905" w:rsidP="006C1905">
      <w:pPr>
        <w:widowControl w:val="0"/>
        <w:autoSpaceDE w:val="0"/>
        <w:autoSpaceDN w:val="0"/>
        <w:adjustRightInd w:val="0"/>
        <w:spacing w:after="240"/>
        <w:rPr>
          <w:rFonts w:ascii="Times New Roman" w:hAnsi="Times New Roman" w:cs="Times New Roman"/>
        </w:rPr>
      </w:pPr>
      <w:r>
        <w:rPr>
          <w:rFonts w:ascii="Times New Roman" w:hAnsi="Times New Roman" w:cs="Times New Roman"/>
        </w:rPr>
        <w:t>This also includes a model recent proposal for an edition which we hope will be of value for anyone considering putting forward an idea for a volume.</w:t>
      </w:r>
    </w:p>
    <w:p w14:paraId="019520AE" w14:textId="77777777" w:rsidR="006C1905" w:rsidRDefault="006C1905" w:rsidP="006C1905">
      <w:pPr>
        <w:widowControl w:val="0"/>
        <w:autoSpaceDE w:val="0"/>
        <w:autoSpaceDN w:val="0"/>
        <w:adjustRightInd w:val="0"/>
        <w:spacing w:after="240"/>
        <w:jc w:val="right"/>
        <w:rPr>
          <w:rFonts w:ascii="Times New Roman" w:hAnsi="Times New Roman" w:cs="Times New Roman"/>
        </w:rPr>
      </w:pPr>
      <w:r>
        <w:rPr>
          <w:rFonts w:ascii="Times New Roman" w:hAnsi="Times New Roman" w:cs="Times New Roman"/>
        </w:rPr>
        <w:t>Gareth Atkins</w:t>
      </w:r>
    </w:p>
    <w:p w14:paraId="5113560D" w14:textId="77777777" w:rsidR="006C1905" w:rsidRDefault="006C1905" w:rsidP="006C1905">
      <w:pPr>
        <w:widowControl w:val="0"/>
        <w:autoSpaceDE w:val="0"/>
        <w:autoSpaceDN w:val="0"/>
        <w:adjustRightInd w:val="0"/>
        <w:spacing w:after="240"/>
        <w:jc w:val="right"/>
      </w:pPr>
      <w:r>
        <w:rPr>
          <w:rFonts w:ascii="Times New Roman" w:hAnsi="Times New Roman" w:cs="Times New Roman"/>
        </w:rPr>
        <w:t>June 2026</w:t>
      </w:r>
    </w:p>
    <w:p w14:paraId="643BDB85" w14:textId="77777777" w:rsidR="00A050E5" w:rsidRDefault="00A050E5" w:rsidP="00A050E5">
      <w:pPr>
        <w:widowControl w:val="0"/>
        <w:autoSpaceDE w:val="0"/>
        <w:autoSpaceDN w:val="0"/>
        <w:adjustRightInd w:val="0"/>
        <w:spacing w:after="240"/>
        <w:rPr>
          <w:rFonts w:ascii="Times New Roman" w:hAnsi="Times New Roman" w:cs="Times New Roman"/>
          <w:b/>
        </w:rPr>
      </w:pPr>
      <w:r>
        <w:rPr>
          <w:rFonts w:ascii="Times New Roman" w:hAnsi="Times New Roman" w:cs="Times New Roman"/>
          <w:b/>
        </w:rPr>
        <w:t>THE SOCIETY’S WEBSITE</w:t>
      </w:r>
    </w:p>
    <w:p w14:paraId="67617B92" w14:textId="7D26CE5B" w:rsidR="00A050E5" w:rsidRDefault="00A050E5" w:rsidP="00A050E5">
      <w:pPr>
        <w:rPr>
          <w:rFonts w:ascii="Times New Roman" w:eastAsia="Times New Roman" w:hAnsi="Times New Roman" w:cs="Times New Roman"/>
          <w:lang w:eastAsia="en-GB"/>
        </w:rPr>
      </w:pPr>
      <w:r>
        <w:rPr>
          <w:rFonts w:ascii="Times New Roman" w:hAnsi="Times New Roman" w:cs="Times New Roman"/>
        </w:rPr>
        <w:t>Thanks to Mrs Claire Cinnamond, the Society’s website (</w:t>
      </w:r>
      <w:hyperlink r:id="rId11" w:history="1">
        <w:r>
          <w:rPr>
            <w:rStyle w:val="Hyperlink"/>
            <w:rFonts w:ascii="Times New Roman" w:hAnsi="Times New Roman" w:cs="Times New Roman"/>
          </w:rPr>
          <w:t>www.coers.org</w:t>
        </w:r>
      </w:hyperlink>
      <w:r>
        <w:rPr>
          <w:rFonts w:ascii="Times New Roman" w:hAnsi="Times New Roman" w:cs="Times New Roman"/>
        </w:rPr>
        <w:t xml:space="preserve">) is regularly updated with information on forthcoming publications, Council members, with their terms of office, details of the Annual General Meeting and Lecture, and a copy of the latest Annual Report. Forms for membership and purchase of back volumes are also available there. </w:t>
      </w:r>
      <w:r>
        <w:rPr>
          <w:rFonts w:ascii="Times New Roman" w:eastAsia="Times New Roman" w:hAnsi="Times New Roman" w:cs="Times New Roman"/>
          <w:color w:val="111111"/>
        </w:rPr>
        <w:t xml:space="preserve">Mark Byford and Kenneth Fincham’s exemplary proposal for their new volume, </w:t>
      </w:r>
      <w:r>
        <w:rPr>
          <w:rFonts w:ascii="Times New Roman" w:eastAsia="Times New Roman" w:hAnsi="Times New Roman" w:cs="Times New Roman"/>
          <w:i/>
          <w:color w:val="000000"/>
          <w:shd w:val="clear" w:color="auto" w:fill="FFFFFF"/>
          <w:lang w:eastAsia="en-GB"/>
        </w:rPr>
        <w:t>Shaping the Jacobean Religious Settlement: The Hampton Court Conference 1604</w:t>
      </w:r>
      <w:r>
        <w:rPr>
          <w:rFonts w:ascii="Times New Roman" w:eastAsia="Times New Roman" w:hAnsi="Times New Roman" w:cs="Times New Roman"/>
          <w:color w:val="000000"/>
          <w:shd w:val="clear" w:color="auto" w:fill="FFFFFF"/>
          <w:lang w:eastAsia="en-GB"/>
        </w:rPr>
        <w:t xml:space="preserve"> has been placed on the website, as a model to assist those writing future proposals. </w:t>
      </w:r>
    </w:p>
    <w:p w14:paraId="21CE6C5A" w14:textId="77777777" w:rsidR="00A050E5" w:rsidRDefault="00A050E5" w:rsidP="00A050E5">
      <w:pPr>
        <w:widowControl w:val="0"/>
        <w:tabs>
          <w:tab w:val="left" w:pos="1788"/>
        </w:tabs>
        <w:autoSpaceDE w:val="0"/>
        <w:autoSpaceDN w:val="0"/>
        <w:adjustRightInd w:val="0"/>
        <w:spacing w:after="240"/>
        <w:rPr>
          <w:rFonts w:ascii="Times New Roman" w:hAnsi="Times New Roman" w:cs="Times New Roman"/>
        </w:rPr>
      </w:pPr>
      <w:r>
        <w:rPr>
          <w:rFonts w:ascii="Times New Roman" w:hAnsi="Times New Roman" w:cs="Times New Roman"/>
        </w:rPr>
        <w:tab/>
      </w:r>
    </w:p>
    <w:p w14:paraId="071F8A25" w14:textId="77777777" w:rsidR="00A050E5" w:rsidRDefault="00A050E5" w:rsidP="00A050E5">
      <w:pPr>
        <w:pStyle w:val="NormalWeb"/>
        <w:shd w:val="clear" w:color="auto" w:fill="FFFFFF"/>
        <w:rPr>
          <w:b/>
          <w:color w:val="000000"/>
        </w:rPr>
      </w:pPr>
      <w:r>
        <w:rPr>
          <w:b/>
          <w:color w:val="000000"/>
        </w:rPr>
        <w:t>MEMBERSHIP AND COMMUNICATIONS</w:t>
      </w:r>
    </w:p>
    <w:p w14:paraId="600371ED" w14:textId="77777777" w:rsidR="00A050E5" w:rsidRDefault="00A050E5" w:rsidP="00A050E5">
      <w:pPr>
        <w:rPr>
          <w:rFonts w:ascii="Times New Roman" w:hAnsi="Times New Roman" w:cs="Times New Roman"/>
        </w:rPr>
      </w:pPr>
    </w:p>
    <w:p w14:paraId="2C51D638" w14:textId="77777777" w:rsidR="00A050E5" w:rsidRDefault="00A050E5" w:rsidP="00A050E5">
      <w:pPr>
        <w:rPr>
          <w:rFonts w:ascii="Times New Roman" w:hAnsi="Times New Roman" w:cs="Times New Roman"/>
        </w:rPr>
      </w:pPr>
      <w:r>
        <w:rPr>
          <w:rFonts w:ascii="Times New Roman" w:hAnsi="Times New Roman" w:cs="Times New Roman"/>
        </w:rPr>
        <w:t>If you are uncertain about your membership status or need to notify us of a change of postal or email address, please contact the Membership Secretary (coersmembers@gmail.com).</w:t>
      </w:r>
    </w:p>
    <w:p w14:paraId="06D771FF" w14:textId="751CDE1F" w:rsidR="00FA60F1" w:rsidRDefault="00FA60F1" w:rsidP="00AC56B0">
      <w:pPr>
        <w:widowControl w:val="0"/>
        <w:autoSpaceDE w:val="0"/>
        <w:autoSpaceDN w:val="0"/>
        <w:adjustRightInd w:val="0"/>
        <w:spacing w:after="240"/>
        <w:rPr>
          <w:rFonts w:ascii="Times New Roman" w:hAnsi="Times New Roman" w:cs="Times New Roman"/>
        </w:rPr>
      </w:pPr>
    </w:p>
    <w:p w14:paraId="10551BF2" w14:textId="7B866AAF" w:rsidR="004F2129" w:rsidRPr="004F2129" w:rsidRDefault="004F2129" w:rsidP="004F2129">
      <w:pPr>
        <w:rPr>
          <w:rFonts w:ascii="Times New Roman" w:eastAsia="Times New Roman" w:hAnsi="Times New Roman" w:cs="Times New Roman"/>
          <w:b/>
          <w:bCs/>
          <w:lang w:val="en-GB"/>
        </w:rPr>
      </w:pPr>
      <w:r w:rsidRPr="004F2129">
        <w:rPr>
          <w:rFonts w:ascii="Times New Roman" w:eastAsia="Times New Roman" w:hAnsi="Times New Roman" w:cs="Times New Roman"/>
          <w:b/>
          <w:bCs/>
          <w:lang w:val="en-GB"/>
        </w:rPr>
        <w:t>H</w:t>
      </w:r>
      <w:r w:rsidR="0021334D">
        <w:rPr>
          <w:rFonts w:ascii="Times New Roman" w:eastAsia="Times New Roman" w:hAnsi="Times New Roman" w:cs="Times New Roman"/>
          <w:b/>
          <w:bCs/>
          <w:lang w:val="en-GB"/>
        </w:rPr>
        <w:t>ON</w:t>
      </w:r>
      <w:r w:rsidRPr="004F2129">
        <w:rPr>
          <w:rFonts w:ascii="Times New Roman" w:eastAsia="Times New Roman" w:hAnsi="Times New Roman" w:cs="Times New Roman"/>
          <w:b/>
          <w:bCs/>
          <w:lang w:val="en-GB"/>
        </w:rPr>
        <w:t>. T</w:t>
      </w:r>
      <w:r w:rsidR="0021334D">
        <w:rPr>
          <w:rFonts w:ascii="Times New Roman" w:eastAsia="Times New Roman" w:hAnsi="Times New Roman" w:cs="Times New Roman"/>
          <w:b/>
          <w:bCs/>
          <w:lang w:val="en-GB"/>
        </w:rPr>
        <w:t>REASURER</w:t>
      </w:r>
      <w:r w:rsidRPr="004F2129">
        <w:rPr>
          <w:rFonts w:ascii="Times New Roman" w:eastAsia="Times New Roman" w:hAnsi="Times New Roman" w:cs="Times New Roman"/>
          <w:b/>
          <w:bCs/>
          <w:lang w:val="en-GB"/>
        </w:rPr>
        <w:t>’</w:t>
      </w:r>
      <w:r w:rsidR="0021334D">
        <w:rPr>
          <w:rFonts w:ascii="Times New Roman" w:eastAsia="Times New Roman" w:hAnsi="Times New Roman" w:cs="Times New Roman"/>
          <w:b/>
          <w:bCs/>
          <w:lang w:val="en-GB"/>
        </w:rPr>
        <w:t>S</w:t>
      </w:r>
      <w:r w:rsidRPr="004F2129">
        <w:rPr>
          <w:rFonts w:ascii="Times New Roman" w:eastAsia="Times New Roman" w:hAnsi="Times New Roman" w:cs="Times New Roman"/>
          <w:b/>
          <w:bCs/>
          <w:lang w:val="en-GB"/>
        </w:rPr>
        <w:t xml:space="preserve"> </w:t>
      </w:r>
      <w:r w:rsidR="0021334D">
        <w:rPr>
          <w:rFonts w:ascii="Times New Roman" w:eastAsia="Times New Roman" w:hAnsi="Times New Roman" w:cs="Times New Roman"/>
          <w:b/>
          <w:bCs/>
          <w:lang w:val="en-GB"/>
        </w:rPr>
        <w:t>REPORT</w:t>
      </w:r>
    </w:p>
    <w:p w14:paraId="6C182FCA" w14:textId="77777777" w:rsidR="00FF7A7C" w:rsidRPr="00FF7A7C" w:rsidRDefault="00FF7A7C" w:rsidP="00FF7A7C">
      <w:pPr>
        <w:spacing w:after="160" w:line="259" w:lineRule="auto"/>
        <w:rPr>
          <w:rFonts w:ascii="Times New Roman" w:eastAsiaTheme="minorHAnsi" w:hAnsi="Times New Roman" w:cs="Times New Roman"/>
          <w:b/>
          <w:bCs/>
          <w:lang w:val="en-GB"/>
        </w:rPr>
      </w:pPr>
      <w:r w:rsidRPr="00FF7A7C">
        <w:rPr>
          <w:rFonts w:ascii="Times New Roman" w:eastAsiaTheme="minorHAnsi" w:hAnsi="Times New Roman" w:cs="Times New Roman"/>
          <w:b/>
          <w:bCs/>
          <w:lang w:val="en-GB"/>
        </w:rPr>
        <w:t>Hon. Treasurer’s report</w:t>
      </w:r>
    </w:p>
    <w:p w14:paraId="76EE372A" w14:textId="77777777" w:rsidR="00FF7A7C" w:rsidRPr="00FF7A7C" w:rsidRDefault="00FF7A7C" w:rsidP="00FF7A7C">
      <w:pPr>
        <w:spacing w:after="160" w:line="259" w:lineRule="auto"/>
        <w:jc w:val="both"/>
        <w:rPr>
          <w:rFonts w:ascii="Times New Roman" w:eastAsiaTheme="minorHAnsi" w:hAnsi="Times New Roman" w:cs="Times New Roman"/>
          <w:lang w:val="en-GB"/>
        </w:rPr>
      </w:pPr>
      <w:r w:rsidRPr="00FF7A7C">
        <w:rPr>
          <w:rFonts w:ascii="Times New Roman" w:eastAsiaTheme="minorHAnsi" w:hAnsi="Times New Roman" w:cs="Times New Roman"/>
          <w:lang w:val="en-GB"/>
        </w:rPr>
        <w:t xml:space="preserve">The COERS accounts from 1 January to 31 December 2025 are included overleaf. Our Independent Examiner, Simon Purvis, has reviewed and approved these accounts, to which he has appended several notes. In 2025 the COERS recorded a deficit of £3,138 as a result of the costs of producing two publications. Subscription income increased slightly in 2025, to £7,723, up from £7,296 in 2024. Whilst the Society’s cash balances are currently healthy, it is worth noting that the COERS was dependent on grants for publication, over and above normal subscription income, to keep the deficit comparatively modest. Mr Purvis observed that the Henson volume cost £9,565 to produce, whilst ordinary income for the year (i.e. subscriptions and royalties, without subventions) amounted to £9,174.      </w:t>
      </w:r>
    </w:p>
    <w:p w14:paraId="2BC73DEB" w14:textId="77777777" w:rsidR="00FF7A7C" w:rsidRPr="00FF7A7C" w:rsidRDefault="00FF7A7C" w:rsidP="00FF7A7C">
      <w:pPr>
        <w:spacing w:after="160" w:line="259" w:lineRule="auto"/>
        <w:jc w:val="both"/>
        <w:rPr>
          <w:rFonts w:ascii="Times New Roman" w:eastAsiaTheme="minorHAnsi" w:hAnsi="Times New Roman" w:cs="Times New Roman"/>
          <w:lang w:val="en-GB"/>
        </w:rPr>
      </w:pPr>
      <w:r w:rsidRPr="00FF7A7C">
        <w:rPr>
          <w:rFonts w:ascii="Times New Roman" w:eastAsiaTheme="minorHAnsi" w:hAnsi="Times New Roman" w:cs="Times New Roman"/>
          <w:lang w:val="en-GB"/>
        </w:rPr>
        <w:t xml:space="preserve">Separately from the money held in its HSBC account, the COERS has held two forms of accumulation bonds with its investment manager, M&amp;G, in recent years: a Charifund and a Charibond investment. M&amp;G closed the Charibond in 2025, and is currently keeping the money COERS formerly invested in it in a holding account. The Council will discuss what to do with the money at its meeting on 2 July.    </w:t>
      </w:r>
    </w:p>
    <w:p w14:paraId="159F3D5C" w14:textId="77777777" w:rsidR="00FF7A7C" w:rsidRPr="00FF7A7C" w:rsidRDefault="00FF7A7C" w:rsidP="00FF7A7C">
      <w:pPr>
        <w:spacing w:after="160" w:line="259" w:lineRule="auto"/>
        <w:rPr>
          <w:rFonts w:ascii="Times New Roman" w:eastAsiaTheme="minorHAnsi" w:hAnsi="Times New Roman" w:cs="Times New Roman"/>
          <w:lang w:val="en-GB"/>
        </w:rPr>
      </w:pPr>
      <w:r w:rsidRPr="00FF7A7C">
        <w:rPr>
          <w:rFonts w:ascii="Times New Roman" w:eastAsiaTheme="minorHAnsi" w:hAnsi="Times New Roman" w:cs="Times New Roman"/>
          <w:lang w:val="en-GB"/>
        </w:rPr>
        <w:t>Joshua Bennett</w:t>
      </w:r>
    </w:p>
    <w:p w14:paraId="2C1DDF44" w14:textId="1901B5DC" w:rsidR="004F2129" w:rsidRPr="004F2129" w:rsidRDefault="00FF7A7C" w:rsidP="00FF7A7C">
      <w:pPr>
        <w:rPr>
          <w:rFonts w:ascii="Times New Roman" w:eastAsia="Times New Roman" w:hAnsi="Times New Roman" w:cs="Times New Roman"/>
          <w:b/>
          <w:bCs/>
          <w:lang w:val="en-GB"/>
        </w:rPr>
      </w:pPr>
      <w:r w:rsidRPr="00FF7A7C">
        <w:rPr>
          <w:rFonts w:ascii="Times New Roman" w:eastAsiaTheme="minorHAnsi" w:hAnsi="Times New Roman" w:cs="Times New Roman"/>
          <w:lang w:val="en-GB"/>
        </w:rPr>
        <w:t>29 June 2026</w:t>
      </w:r>
    </w:p>
    <w:p w14:paraId="52E6F30E" w14:textId="176305AF" w:rsidR="00865048" w:rsidRDefault="00865048"/>
    <w:tbl>
      <w:tblPr>
        <w:tblW w:w="7861" w:type="dxa"/>
        <w:tblLook w:val="04A0" w:firstRow="1" w:lastRow="0" w:firstColumn="1" w:lastColumn="0" w:noHBand="0" w:noVBand="1"/>
      </w:tblPr>
      <w:tblGrid>
        <w:gridCol w:w="5005"/>
        <w:gridCol w:w="1374"/>
        <w:gridCol w:w="1482"/>
      </w:tblGrid>
      <w:tr w:rsidR="00951CED" w:rsidRPr="00951CED" w14:paraId="3BB83A69" w14:textId="77777777" w:rsidTr="008A328B">
        <w:trPr>
          <w:trHeight w:val="300"/>
        </w:trPr>
        <w:tc>
          <w:tcPr>
            <w:tcW w:w="6379" w:type="dxa"/>
            <w:gridSpan w:val="2"/>
            <w:noWrap/>
            <w:vAlign w:val="center"/>
            <w:hideMark/>
          </w:tcPr>
          <w:p w14:paraId="320F5E8B" w14:textId="77777777" w:rsidR="00951CED" w:rsidRPr="00951CED" w:rsidRDefault="00951CED" w:rsidP="00951CED">
            <w:pPr>
              <w:rPr>
                <w:rFonts w:ascii="Times New Roman" w:eastAsia="Times New Roman" w:hAnsi="Times New Roman" w:cs="Times New Roman"/>
                <w:b/>
                <w:bCs/>
                <w:color w:val="000000"/>
                <w:sz w:val="22"/>
                <w:szCs w:val="22"/>
                <w:lang w:val="en-GB" w:eastAsia="en-GB"/>
              </w:rPr>
            </w:pPr>
            <w:r w:rsidRPr="00951CED">
              <w:rPr>
                <w:rFonts w:ascii="Times New Roman" w:eastAsia="Times New Roman" w:hAnsi="Times New Roman" w:cs="Times New Roman"/>
                <w:b/>
                <w:bCs/>
                <w:color w:val="000000"/>
                <w:sz w:val="22"/>
                <w:szCs w:val="22"/>
                <w:lang w:val="en-GB" w:eastAsia="en-GB"/>
              </w:rPr>
              <w:t>COERS accounts 1 January 2025 to 31 December 2025</w:t>
            </w:r>
          </w:p>
        </w:tc>
        <w:tc>
          <w:tcPr>
            <w:tcW w:w="1482" w:type="dxa"/>
            <w:noWrap/>
            <w:vAlign w:val="bottom"/>
            <w:hideMark/>
          </w:tcPr>
          <w:p w14:paraId="12AAC0EF" w14:textId="77777777" w:rsidR="00951CED" w:rsidRPr="00951CED" w:rsidRDefault="00951CED" w:rsidP="00951CED">
            <w:pPr>
              <w:rPr>
                <w:rFonts w:ascii="Times New Roman" w:eastAsia="Times New Roman" w:hAnsi="Times New Roman" w:cs="Times New Roman"/>
                <w:b/>
                <w:bCs/>
                <w:color w:val="000000"/>
                <w:sz w:val="22"/>
                <w:szCs w:val="22"/>
                <w:lang w:val="en-GB" w:eastAsia="en-GB"/>
              </w:rPr>
            </w:pPr>
          </w:p>
        </w:tc>
      </w:tr>
      <w:tr w:rsidR="00951CED" w:rsidRPr="00951CED" w14:paraId="026FFFDC" w14:textId="77777777" w:rsidTr="008A328B">
        <w:trPr>
          <w:trHeight w:val="315"/>
        </w:trPr>
        <w:tc>
          <w:tcPr>
            <w:tcW w:w="5005" w:type="dxa"/>
            <w:shd w:val="clear" w:color="000000" w:fill="FFFFFF"/>
            <w:vAlign w:val="center"/>
            <w:hideMark/>
          </w:tcPr>
          <w:p w14:paraId="25A5A0B8" w14:textId="77777777" w:rsidR="00951CED" w:rsidRPr="00951CED" w:rsidRDefault="00951CED" w:rsidP="00951CED">
            <w:pPr>
              <w:rPr>
                <w:rFonts w:ascii="Times New Roman" w:eastAsia="Times New Roman" w:hAnsi="Times New Roman" w:cs="Times New Roman"/>
                <w:b/>
                <w:bCs/>
                <w:lang w:val="en-GB" w:eastAsia="en-GB"/>
              </w:rPr>
            </w:pPr>
            <w:r w:rsidRPr="00951CED">
              <w:rPr>
                <w:rFonts w:ascii="Times New Roman" w:eastAsia="Times New Roman" w:hAnsi="Times New Roman" w:cs="Times New Roman"/>
                <w:b/>
                <w:bCs/>
                <w:lang w:val="en-GB" w:eastAsia="en-GB"/>
              </w:rPr>
              <w:t> </w:t>
            </w:r>
          </w:p>
        </w:tc>
        <w:tc>
          <w:tcPr>
            <w:tcW w:w="1374" w:type="dxa"/>
            <w:shd w:val="clear" w:color="000000" w:fill="FFFFFF"/>
            <w:vAlign w:val="center"/>
            <w:hideMark/>
          </w:tcPr>
          <w:p w14:paraId="5E136CC3" w14:textId="77777777" w:rsidR="00951CED" w:rsidRPr="00951CED" w:rsidRDefault="00951CED" w:rsidP="00951CED">
            <w:pPr>
              <w:jc w:val="right"/>
              <w:rPr>
                <w:rFonts w:ascii="Times New Roman" w:eastAsia="Times New Roman" w:hAnsi="Times New Roman" w:cs="Times New Roman"/>
                <w:b/>
                <w:bCs/>
                <w:lang w:val="en-GB" w:eastAsia="en-GB"/>
              </w:rPr>
            </w:pPr>
            <w:r w:rsidRPr="00951CED">
              <w:rPr>
                <w:rFonts w:ascii="Times New Roman" w:eastAsia="Times New Roman" w:hAnsi="Times New Roman" w:cs="Times New Roman"/>
                <w:b/>
                <w:bCs/>
                <w:lang w:val="en-GB" w:eastAsia="en-GB"/>
              </w:rPr>
              <w:t>2025</w:t>
            </w:r>
          </w:p>
        </w:tc>
        <w:tc>
          <w:tcPr>
            <w:tcW w:w="1482" w:type="dxa"/>
            <w:vAlign w:val="center"/>
            <w:hideMark/>
          </w:tcPr>
          <w:p w14:paraId="2A405E57" w14:textId="77777777" w:rsidR="00951CED" w:rsidRPr="00951CED" w:rsidRDefault="00951CED" w:rsidP="00951CED">
            <w:pPr>
              <w:jc w:val="right"/>
              <w:rPr>
                <w:rFonts w:ascii="Times New Roman" w:eastAsia="Times New Roman" w:hAnsi="Times New Roman" w:cs="Times New Roman"/>
                <w:b/>
                <w:bCs/>
                <w:lang w:val="en-GB" w:eastAsia="en-GB"/>
              </w:rPr>
            </w:pPr>
            <w:r w:rsidRPr="00951CED">
              <w:rPr>
                <w:rFonts w:ascii="Times New Roman" w:eastAsia="Times New Roman" w:hAnsi="Times New Roman" w:cs="Times New Roman"/>
                <w:b/>
                <w:bCs/>
                <w:lang w:val="en-GB" w:eastAsia="en-GB"/>
              </w:rPr>
              <w:t>2024</w:t>
            </w:r>
          </w:p>
        </w:tc>
      </w:tr>
      <w:tr w:rsidR="00951CED" w:rsidRPr="00951CED" w14:paraId="7BDFABD5" w14:textId="77777777" w:rsidTr="008A328B">
        <w:trPr>
          <w:trHeight w:val="465"/>
        </w:trPr>
        <w:tc>
          <w:tcPr>
            <w:tcW w:w="5005" w:type="dxa"/>
            <w:shd w:val="clear" w:color="000000" w:fill="FFFFFF"/>
            <w:vAlign w:val="center"/>
            <w:hideMark/>
          </w:tcPr>
          <w:p w14:paraId="1DB73CA4" w14:textId="77777777" w:rsidR="00951CED" w:rsidRPr="00951CED" w:rsidRDefault="00951CED" w:rsidP="00951CED">
            <w:pPr>
              <w:rPr>
                <w:rFonts w:ascii="Times New Roman" w:eastAsia="Times New Roman" w:hAnsi="Times New Roman" w:cs="Times New Roman"/>
                <w:b/>
                <w:bCs/>
                <w:lang w:val="en-GB" w:eastAsia="en-GB"/>
              </w:rPr>
            </w:pPr>
            <w:r w:rsidRPr="00951CED">
              <w:rPr>
                <w:rFonts w:ascii="Times New Roman" w:eastAsia="Times New Roman" w:hAnsi="Times New Roman" w:cs="Times New Roman"/>
                <w:b/>
                <w:bCs/>
                <w:lang w:val="en-GB" w:eastAsia="en-GB"/>
              </w:rPr>
              <w:t>INCOME</w:t>
            </w:r>
          </w:p>
        </w:tc>
        <w:tc>
          <w:tcPr>
            <w:tcW w:w="1374" w:type="dxa"/>
            <w:shd w:val="clear" w:color="000000" w:fill="FFFFFF"/>
            <w:vAlign w:val="center"/>
            <w:hideMark/>
          </w:tcPr>
          <w:p w14:paraId="199E2F62" w14:textId="77777777" w:rsidR="00951CED" w:rsidRPr="00951CED" w:rsidRDefault="00951CED" w:rsidP="00951CED">
            <w:pPr>
              <w:rPr>
                <w:rFonts w:ascii="Times New Roman" w:eastAsia="Times New Roman" w:hAnsi="Times New Roman" w:cs="Times New Roman"/>
                <w:b/>
                <w:bCs/>
                <w:lang w:val="en-GB" w:eastAsia="en-GB"/>
              </w:rPr>
            </w:pPr>
            <w:r w:rsidRPr="00951CED">
              <w:rPr>
                <w:rFonts w:ascii="Times New Roman" w:eastAsia="Times New Roman" w:hAnsi="Times New Roman" w:cs="Times New Roman"/>
                <w:b/>
                <w:bCs/>
                <w:lang w:val="en-GB" w:eastAsia="en-GB"/>
              </w:rPr>
              <w:t> </w:t>
            </w:r>
          </w:p>
        </w:tc>
        <w:tc>
          <w:tcPr>
            <w:tcW w:w="1482" w:type="dxa"/>
            <w:vAlign w:val="center"/>
            <w:hideMark/>
          </w:tcPr>
          <w:p w14:paraId="648C77E0" w14:textId="77777777" w:rsidR="00951CED" w:rsidRPr="00951CED" w:rsidRDefault="00951CED" w:rsidP="00951CED">
            <w:pPr>
              <w:jc w:val="right"/>
              <w:rPr>
                <w:rFonts w:ascii="Times New Roman" w:eastAsia="Times New Roman" w:hAnsi="Times New Roman" w:cs="Times New Roman"/>
                <w:b/>
                <w:bCs/>
                <w:lang w:val="en-GB" w:eastAsia="en-GB"/>
              </w:rPr>
            </w:pPr>
            <w:r w:rsidRPr="00951CED">
              <w:rPr>
                <w:rFonts w:ascii="Times New Roman" w:eastAsia="Times New Roman" w:hAnsi="Times New Roman" w:cs="Times New Roman"/>
                <w:b/>
                <w:bCs/>
                <w:lang w:val="en-GB" w:eastAsia="en-GB"/>
              </w:rPr>
              <w:t>£</w:t>
            </w:r>
          </w:p>
        </w:tc>
      </w:tr>
      <w:tr w:rsidR="00951CED" w:rsidRPr="00951CED" w14:paraId="2790A52B" w14:textId="77777777" w:rsidTr="008A328B">
        <w:trPr>
          <w:trHeight w:val="375"/>
        </w:trPr>
        <w:tc>
          <w:tcPr>
            <w:tcW w:w="5005" w:type="dxa"/>
            <w:shd w:val="clear" w:color="000000" w:fill="FFFFFF"/>
            <w:vAlign w:val="center"/>
            <w:hideMark/>
          </w:tcPr>
          <w:p w14:paraId="4ECFF3F4" w14:textId="77777777" w:rsidR="00951CED" w:rsidRPr="00951CED" w:rsidRDefault="00951CED" w:rsidP="00951CED">
            <w:pPr>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Subscriptions</w:t>
            </w:r>
          </w:p>
        </w:tc>
        <w:tc>
          <w:tcPr>
            <w:tcW w:w="1374" w:type="dxa"/>
            <w:shd w:val="clear" w:color="000000" w:fill="FFFFFF"/>
            <w:vAlign w:val="center"/>
            <w:hideMark/>
          </w:tcPr>
          <w:p w14:paraId="1ACEAEEF" w14:textId="77777777" w:rsidR="00951CED" w:rsidRPr="00951CED" w:rsidRDefault="00951CED" w:rsidP="00951CED">
            <w:pPr>
              <w:jc w:val="right"/>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7,723</w:t>
            </w:r>
          </w:p>
        </w:tc>
        <w:tc>
          <w:tcPr>
            <w:tcW w:w="1482" w:type="dxa"/>
            <w:shd w:val="clear" w:color="000000" w:fill="FFFFFF"/>
            <w:vAlign w:val="center"/>
            <w:hideMark/>
          </w:tcPr>
          <w:p w14:paraId="0619D1C2" w14:textId="77777777" w:rsidR="00951CED" w:rsidRPr="00951CED" w:rsidRDefault="00951CED" w:rsidP="00951CED">
            <w:pPr>
              <w:jc w:val="right"/>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7,296</w:t>
            </w:r>
          </w:p>
        </w:tc>
      </w:tr>
      <w:tr w:rsidR="00951CED" w:rsidRPr="00951CED" w14:paraId="1A5EA7E1" w14:textId="77777777" w:rsidTr="008A328B">
        <w:trPr>
          <w:trHeight w:val="360"/>
        </w:trPr>
        <w:tc>
          <w:tcPr>
            <w:tcW w:w="5005" w:type="dxa"/>
            <w:shd w:val="clear" w:color="000000" w:fill="FFFFFF"/>
            <w:vAlign w:val="center"/>
            <w:hideMark/>
          </w:tcPr>
          <w:p w14:paraId="731D241B" w14:textId="77777777" w:rsidR="00951CED" w:rsidRPr="00951CED" w:rsidRDefault="00951CED" w:rsidP="00951CED">
            <w:pPr>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Royalties</w:t>
            </w:r>
          </w:p>
        </w:tc>
        <w:tc>
          <w:tcPr>
            <w:tcW w:w="1374" w:type="dxa"/>
            <w:shd w:val="clear" w:color="000000" w:fill="FFFFFF"/>
            <w:vAlign w:val="center"/>
            <w:hideMark/>
          </w:tcPr>
          <w:p w14:paraId="3FFF1692" w14:textId="77777777" w:rsidR="00951CED" w:rsidRPr="00951CED" w:rsidRDefault="00951CED" w:rsidP="00951CED">
            <w:pPr>
              <w:jc w:val="right"/>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1,451</w:t>
            </w:r>
          </w:p>
        </w:tc>
        <w:tc>
          <w:tcPr>
            <w:tcW w:w="1482" w:type="dxa"/>
            <w:shd w:val="clear" w:color="000000" w:fill="FFFFFF"/>
            <w:vAlign w:val="center"/>
            <w:hideMark/>
          </w:tcPr>
          <w:p w14:paraId="3811B522" w14:textId="77777777" w:rsidR="00951CED" w:rsidRPr="00951CED" w:rsidRDefault="00951CED" w:rsidP="00951CED">
            <w:pPr>
              <w:jc w:val="right"/>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1,134</w:t>
            </w:r>
          </w:p>
        </w:tc>
      </w:tr>
      <w:tr w:rsidR="00951CED" w:rsidRPr="00951CED" w14:paraId="6F7E47FB" w14:textId="77777777" w:rsidTr="008A328B">
        <w:trPr>
          <w:trHeight w:val="360"/>
        </w:trPr>
        <w:tc>
          <w:tcPr>
            <w:tcW w:w="5005" w:type="dxa"/>
            <w:shd w:val="clear" w:color="000000" w:fill="FFFFFF"/>
            <w:vAlign w:val="center"/>
            <w:hideMark/>
          </w:tcPr>
          <w:p w14:paraId="3C5B2400" w14:textId="77777777" w:rsidR="00951CED" w:rsidRPr="00951CED" w:rsidRDefault="00951CED" w:rsidP="00951CED">
            <w:pPr>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Additional book sales</w:t>
            </w:r>
          </w:p>
        </w:tc>
        <w:tc>
          <w:tcPr>
            <w:tcW w:w="1374" w:type="dxa"/>
            <w:shd w:val="clear" w:color="000000" w:fill="FFFFFF"/>
            <w:vAlign w:val="center"/>
            <w:hideMark/>
          </w:tcPr>
          <w:p w14:paraId="0F80F5DC" w14:textId="77777777" w:rsidR="00951CED" w:rsidRPr="00951CED" w:rsidRDefault="00951CED" w:rsidP="00951CED">
            <w:pPr>
              <w:jc w:val="right"/>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8</w:t>
            </w:r>
          </w:p>
        </w:tc>
        <w:tc>
          <w:tcPr>
            <w:tcW w:w="1482" w:type="dxa"/>
            <w:shd w:val="clear" w:color="000000" w:fill="FFFFFF"/>
            <w:vAlign w:val="center"/>
            <w:hideMark/>
          </w:tcPr>
          <w:p w14:paraId="6164B4F0" w14:textId="77777777" w:rsidR="00951CED" w:rsidRPr="00951CED" w:rsidRDefault="00951CED" w:rsidP="00951CED">
            <w:pPr>
              <w:jc w:val="right"/>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260</w:t>
            </w:r>
          </w:p>
        </w:tc>
      </w:tr>
      <w:tr w:rsidR="00951CED" w:rsidRPr="00951CED" w14:paraId="354EACA9" w14:textId="77777777" w:rsidTr="008A328B">
        <w:trPr>
          <w:trHeight w:val="390"/>
        </w:trPr>
        <w:tc>
          <w:tcPr>
            <w:tcW w:w="5005" w:type="dxa"/>
            <w:shd w:val="clear" w:color="000000" w:fill="FFFFFF"/>
            <w:vAlign w:val="center"/>
            <w:hideMark/>
          </w:tcPr>
          <w:p w14:paraId="5A9C5E7E" w14:textId="77777777" w:rsidR="00951CED" w:rsidRPr="00951CED" w:rsidRDefault="00951CED" w:rsidP="00951CED">
            <w:pPr>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Bank interest and dividends</w:t>
            </w:r>
          </w:p>
        </w:tc>
        <w:tc>
          <w:tcPr>
            <w:tcW w:w="1374" w:type="dxa"/>
            <w:shd w:val="clear" w:color="000000" w:fill="FFFFFF"/>
            <w:vAlign w:val="center"/>
            <w:hideMark/>
          </w:tcPr>
          <w:p w14:paraId="3BE200C8" w14:textId="77777777" w:rsidR="00951CED" w:rsidRPr="00951CED" w:rsidRDefault="00951CED" w:rsidP="00951CED">
            <w:pPr>
              <w:jc w:val="right"/>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0</w:t>
            </w:r>
          </w:p>
        </w:tc>
        <w:tc>
          <w:tcPr>
            <w:tcW w:w="1482" w:type="dxa"/>
            <w:shd w:val="clear" w:color="000000" w:fill="FFFFFF"/>
            <w:vAlign w:val="center"/>
            <w:hideMark/>
          </w:tcPr>
          <w:p w14:paraId="6844DFE8" w14:textId="77777777" w:rsidR="00951CED" w:rsidRPr="00951CED" w:rsidRDefault="00951CED" w:rsidP="00951CED">
            <w:pPr>
              <w:jc w:val="right"/>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0</w:t>
            </w:r>
          </w:p>
        </w:tc>
      </w:tr>
      <w:tr w:rsidR="00951CED" w:rsidRPr="00951CED" w14:paraId="607AE0D5" w14:textId="77777777" w:rsidTr="008A328B">
        <w:trPr>
          <w:trHeight w:val="345"/>
        </w:trPr>
        <w:tc>
          <w:tcPr>
            <w:tcW w:w="5005" w:type="dxa"/>
            <w:shd w:val="clear" w:color="000000" w:fill="FFFFFF"/>
            <w:vAlign w:val="center"/>
            <w:hideMark/>
          </w:tcPr>
          <w:p w14:paraId="2642A005" w14:textId="77777777" w:rsidR="00951CED" w:rsidRPr="00951CED" w:rsidRDefault="00951CED" w:rsidP="00951CED">
            <w:pPr>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Grants for publications (restricted)</w:t>
            </w:r>
          </w:p>
        </w:tc>
        <w:tc>
          <w:tcPr>
            <w:tcW w:w="1374" w:type="dxa"/>
            <w:shd w:val="clear" w:color="000000" w:fill="FFFFFF"/>
            <w:vAlign w:val="center"/>
            <w:hideMark/>
          </w:tcPr>
          <w:p w14:paraId="6501A460" w14:textId="77777777" w:rsidR="00951CED" w:rsidRPr="00951CED" w:rsidRDefault="00951CED" w:rsidP="00951CED">
            <w:pPr>
              <w:jc w:val="right"/>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12,500</w:t>
            </w:r>
          </w:p>
        </w:tc>
        <w:tc>
          <w:tcPr>
            <w:tcW w:w="1482" w:type="dxa"/>
            <w:shd w:val="clear" w:color="000000" w:fill="FFFFFF"/>
            <w:vAlign w:val="center"/>
            <w:hideMark/>
          </w:tcPr>
          <w:p w14:paraId="0B0BD86F" w14:textId="77777777" w:rsidR="00951CED" w:rsidRPr="00951CED" w:rsidRDefault="00951CED" w:rsidP="00951CED">
            <w:pPr>
              <w:jc w:val="right"/>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2,000</w:t>
            </w:r>
          </w:p>
        </w:tc>
      </w:tr>
      <w:tr w:rsidR="00951CED" w:rsidRPr="00951CED" w14:paraId="39197DC9" w14:textId="77777777" w:rsidTr="008A328B">
        <w:trPr>
          <w:trHeight w:val="345"/>
        </w:trPr>
        <w:tc>
          <w:tcPr>
            <w:tcW w:w="5005" w:type="dxa"/>
            <w:shd w:val="clear" w:color="000000" w:fill="FFFFFF"/>
            <w:vAlign w:val="center"/>
          </w:tcPr>
          <w:p w14:paraId="6510224B" w14:textId="77777777" w:rsidR="00951CED" w:rsidRPr="00951CED" w:rsidRDefault="00951CED" w:rsidP="00951CED">
            <w:pPr>
              <w:rPr>
                <w:rFonts w:ascii="Times New Roman" w:eastAsia="Times New Roman" w:hAnsi="Times New Roman" w:cs="Times New Roman"/>
                <w:lang w:val="en-GB" w:eastAsia="en-GB"/>
              </w:rPr>
            </w:pPr>
          </w:p>
        </w:tc>
        <w:tc>
          <w:tcPr>
            <w:tcW w:w="1374" w:type="dxa"/>
            <w:shd w:val="clear" w:color="000000" w:fill="FFFFFF"/>
            <w:vAlign w:val="center"/>
          </w:tcPr>
          <w:p w14:paraId="37008C0F" w14:textId="77777777" w:rsidR="00951CED" w:rsidRPr="00951CED" w:rsidRDefault="00951CED" w:rsidP="00951CED">
            <w:pPr>
              <w:jc w:val="right"/>
              <w:rPr>
                <w:rFonts w:ascii="Times New Roman" w:eastAsia="Times New Roman" w:hAnsi="Times New Roman" w:cs="Times New Roman"/>
                <w:lang w:val="en-GB" w:eastAsia="en-GB"/>
              </w:rPr>
            </w:pPr>
          </w:p>
        </w:tc>
        <w:tc>
          <w:tcPr>
            <w:tcW w:w="1482" w:type="dxa"/>
            <w:shd w:val="clear" w:color="000000" w:fill="FFFFFF"/>
            <w:vAlign w:val="center"/>
          </w:tcPr>
          <w:p w14:paraId="2B09FC1C" w14:textId="77777777" w:rsidR="00951CED" w:rsidRPr="00951CED" w:rsidRDefault="00951CED" w:rsidP="00951CED">
            <w:pPr>
              <w:jc w:val="right"/>
              <w:rPr>
                <w:rFonts w:ascii="Times New Roman" w:eastAsia="Times New Roman" w:hAnsi="Times New Roman" w:cs="Times New Roman"/>
                <w:lang w:val="en-GB" w:eastAsia="en-GB"/>
              </w:rPr>
            </w:pPr>
          </w:p>
        </w:tc>
      </w:tr>
      <w:tr w:rsidR="00951CED" w:rsidRPr="00951CED" w14:paraId="445C2B00" w14:textId="77777777" w:rsidTr="008A328B">
        <w:trPr>
          <w:trHeight w:val="315"/>
        </w:trPr>
        <w:tc>
          <w:tcPr>
            <w:tcW w:w="5005" w:type="dxa"/>
            <w:shd w:val="clear" w:color="000000" w:fill="FFFFFF"/>
            <w:vAlign w:val="center"/>
            <w:hideMark/>
          </w:tcPr>
          <w:p w14:paraId="21FB6A07" w14:textId="77777777" w:rsidR="00951CED" w:rsidRPr="00951CED" w:rsidRDefault="00951CED" w:rsidP="00951CED">
            <w:pPr>
              <w:rPr>
                <w:rFonts w:ascii="Times New Roman" w:eastAsia="Times New Roman" w:hAnsi="Times New Roman" w:cs="Times New Roman"/>
                <w:i/>
                <w:iCs/>
                <w:lang w:val="en-GB" w:eastAsia="en-GB"/>
              </w:rPr>
            </w:pPr>
            <w:r w:rsidRPr="00951CED">
              <w:rPr>
                <w:rFonts w:ascii="Times New Roman" w:eastAsia="Times New Roman" w:hAnsi="Times New Roman" w:cs="Times New Roman"/>
                <w:i/>
                <w:iCs/>
                <w:lang w:val="en-GB" w:eastAsia="en-GB"/>
              </w:rPr>
              <w:t>Total</w:t>
            </w:r>
          </w:p>
        </w:tc>
        <w:tc>
          <w:tcPr>
            <w:tcW w:w="1374" w:type="dxa"/>
            <w:shd w:val="clear" w:color="000000" w:fill="FFFFFF"/>
            <w:vAlign w:val="center"/>
            <w:hideMark/>
          </w:tcPr>
          <w:p w14:paraId="451F587F" w14:textId="77777777" w:rsidR="00951CED" w:rsidRPr="00951CED" w:rsidRDefault="00951CED" w:rsidP="00951CED">
            <w:pPr>
              <w:rPr>
                <w:rFonts w:ascii="Times New Roman" w:eastAsia="Times New Roman" w:hAnsi="Times New Roman" w:cs="Times New Roman"/>
                <w:i/>
                <w:iCs/>
                <w:lang w:val="en-GB" w:eastAsia="en-GB"/>
              </w:rPr>
            </w:pPr>
            <w:r w:rsidRPr="00951CED">
              <w:rPr>
                <w:rFonts w:ascii="Times New Roman" w:eastAsia="Times New Roman" w:hAnsi="Times New Roman" w:cs="Times New Roman"/>
                <w:i/>
                <w:iCs/>
                <w:lang w:val="en-GB" w:eastAsia="en-GB"/>
              </w:rPr>
              <w:t xml:space="preserve"> £     21,682 </w:t>
            </w:r>
          </w:p>
        </w:tc>
        <w:tc>
          <w:tcPr>
            <w:tcW w:w="1482" w:type="dxa"/>
            <w:shd w:val="clear" w:color="000000" w:fill="FFFFFF"/>
            <w:vAlign w:val="center"/>
            <w:hideMark/>
          </w:tcPr>
          <w:p w14:paraId="5E92E4B0" w14:textId="77777777" w:rsidR="00951CED" w:rsidRPr="00951CED" w:rsidRDefault="00951CED" w:rsidP="00951CED">
            <w:pPr>
              <w:rPr>
                <w:rFonts w:ascii="Times New Roman" w:eastAsia="Times New Roman" w:hAnsi="Times New Roman" w:cs="Times New Roman"/>
                <w:i/>
                <w:iCs/>
                <w:lang w:val="en-GB" w:eastAsia="en-GB"/>
              </w:rPr>
            </w:pPr>
            <w:r w:rsidRPr="00951CED">
              <w:rPr>
                <w:rFonts w:ascii="Times New Roman" w:eastAsia="Times New Roman" w:hAnsi="Times New Roman" w:cs="Times New Roman"/>
                <w:i/>
                <w:iCs/>
                <w:lang w:val="en-GB" w:eastAsia="en-GB"/>
              </w:rPr>
              <w:t xml:space="preserve"> £       10,690 </w:t>
            </w:r>
          </w:p>
        </w:tc>
      </w:tr>
      <w:tr w:rsidR="00951CED" w:rsidRPr="00951CED" w14:paraId="566EB912" w14:textId="77777777" w:rsidTr="008A328B">
        <w:trPr>
          <w:trHeight w:val="300"/>
        </w:trPr>
        <w:tc>
          <w:tcPr>
            <w:tcW w:w="5005" w:type="dxa"/>
            <w:shd w:val="clear" w:color="000000" w:fill="FFFFFF"/>
            <w:vAlign w:val="center"/>
            <w:hideMark/>
          </w:tcPr>
          <w:p w14:paraId="1EEA6A88" w14:textId="77777777" w:rsidR="00951CED" w:rsidRPr="00951CED" w:rsidRDefault="00951CED" w:rsidP="00951CED">
            <w:pPr>
              <w:rPr>
                <w:rFonts w:ascii="Calibri" w:eastAsia="Times New Roman" w:hAnsi="Calibri" w:cs="Calibri"/>
                <w:sz w:val="22"/>
                <w:szCs w:val="22"/>
                <w:lang w:val="en-GB" w:eastAsia="en-GB"/>
              </w:rPr>
            </w:pPr>
            <w:r w:rsidRPr="00951CED">
              <w:rPr>
                <w:rFonts w:ascii="Calibri" w:eastAsia="Times New Roman" w:hAnsi="Calibri" w:cs="Calibri"/>
                <w:sz w:val="22"/>
                <w:szCs w:val="22"/>
                <w:lang w:val="en-GB" w:eastAsia="en-GB"/>
              </w:rPr>
              <w:t> </w:t>
            </w:r>
          </w:p>
        </w:tc>
        <w:tc>
          <w:tcPr>
            <w:tcW w:w="1374" w:type="dxa"/>
            <w:shd w:val="clear" w:color="000000" w:fill="FFFFFF"/>
            <w:vAlign w:val="center"/>
            <w:hideMark/>
          </w:tcPr>
          <w:p w14:paraId="22059A7B" w14:textId="77777777" w:rsidR="00951CED" w:rsidRPr="00951CED" w:rsidRDefault="00951CED" w:rsidP="00951CED">
            <w:pPr>
              <w:rPr>
                <w:rFonts w:ascii="Calibri" w:eastAsia="Times New Roman" w:hAnsi="Calibri" w:cs="Calibri"/>
                <w:sz w:val="22"/>
                <w:szCs w:val="22"/>
                <w:lang w:val="en-GB" w:eastAsia="en-GB"/>
              </w:rPr>
            </w:pPr>
            <w:r w:rsidRPr="00951CED">
              <w:rPr>
                <w:rFonts w:ascii="Calibri" w:eastAsia="Times New Roman" w:hAnsi="Calibri" w:cs="Calibri"/>
                <w:sz w:val="22"/>
                <w:szCs w:val="22"/>
                <w:lang w:val="en-GB" w:eastAsia="en-GB"/>
              </w:rPr>
              <w:t> </w:t>
            </w:r>
          </w:p>
        </w:tc>
        <w:tc>
          <w:tcPr>
            <w:tcW w:w="1482" w:type="dxa"/>
            <w:shd w:val="clear" w:color="000000" w:fill="FFFFFF"/>
            <w:vAlign w:val="center"/>
            <w:hideMark/>
          </w:tcPr>
          <w:p w14:paraId="4C042791" w14:textId="77777777" w:rsidR="00951CED" w:rsidRPr="00951CED" w:rsidRDefault="00951CED" w:rsidP="00951CED">
            <w:pPr>
              <w:rPr>
                <w:rFonts w:ascii="Calibri" w:eastAsia="Times New Roman" w:hAnsi="Calibri" w:cs="Calibri"/>
                <w:sz w:val="22"/>
                <w:szCs w:val="22"/>
                <w:lang w:val="en-GB" w:eastAsia="en-GB"/>
              </w:rPr>
            </w:pPr>
            <w:r w:rsidRPr="00951CED">
              <w:rPr>
                <w:rFonts w:ascii="Calibri" w:eastAsia="Times New Roman" w:hAnsi="Calibri" w:cs="Calibri"/>
                <w:sz w:val="22"/>
                <w:szCs w:val="22"/>
                <w:lang w:val="en-GB" w:eastAsia="en-GB"/>
              </w:rPr>
              <w:t> </w:t>
            </w:r>
          </w:p>
        </w:tc>
      </w:tr>
      <w:tr w:rsidR="00951CED" w:rsidRPr="00951CED" w14:paraId="18474B9A" w14:textId="77777777" w:rsidTr="008A328B">
        <w:trPr>
          <w:trHeight w:val="510"/>
        </w:trPr>
        <w:tc>
          <w:tcPr>
            <w:tcW w:w="5005" w:type="dxa"/>
            <w:shd w:val="clear" w:color="000000" w:fill="FFFFFF"/>
            <w:vAlign w:val="center"/>
            <w:hideMark/>
          </w:tcPr>
          <w:p w14:paraId="70BEC7BF" w14:textId="77777777" w:rsidR="00951CED" w:rsidRPr="00951CED" w:rsidRDefault="00951CED" w:rsidP="00951CED">
            <w:pPr>
              <w:rPr>
                <w:rFonts w:ascii="Times New Roman" w:eastAsia="Times New Roman" w:hAnsi="Times New Roman" w:cs="Times New Roman"/>
                <w:b/>
                <w:bCs/>
                <w:lang w:val="en-GB" w:eastAsia="en-GB"/>
              </w:rPr>
            </w:pPr>
            <w:r w:rsidRPr="00951CED">
              <w:rPr>
                <w:rFonts w:ascii="Times New Roman" w:eastAsia="Times New Roman" w:hAnsi="Times New Roman" w:cs="Times New Roman"/>
                <w:b/>
                <w:bCs/>
                <w:lang w:val="en-GB" w:eastAsia="en-GB"/>
              </w:rPr>
              <w:t>EXPENDITURE</w:t>
            </w:r>
          </w:p>
        </w:tc>
        <w:tc>
          <w:tcPr>
            <w:tcW w:w="1374" w:type="dxa"/>
            <w:shd w:val="clear" w:color="000000" w:fill="FFFFFF"/>
            <w:vAlign w:val="center"/>
            <w:hideMark/>
          </w:tcPr>
          <w:p w14:paraId="6201CCEA" w14:textId="77777777" w:rsidR="00951CED" w:rsidRPr="00951CED" w:rsidRDefault="00951CED" w:rsidP="00951CED">
            <w:pPr>
              <w:rPr>
                <w:rFonts w:ascii="Times New Roman" w:eastAsia="Times New Roman" w:hAnsi="Times New Roman" w:cs="Times New Roman"/>
                <w:b/>
                <w:bCs/>
                <w:lang w:val="en-GB" w:eastAsia="en-GB"/>
              </w:rPr>
            </w:pPr>
            <w:r w:rsidRPr="00951CED">
              <w:rPr>
                <w:rFonts w:ascii="Times New Roman" w:eastAsia="Times New Roman" w:hAnsi="Times New Roman" w:cs="Times New Roman"/>
                <w:b/>
                <w:bCs/>
                <w:lang w:val="en-GB" w:eastAsia="en-GB"/>
              </w:rPr>
              <w:t> </w:t>
            </w:r>
          </w:p>
        </w:tc>
        <w:tc>
          <w:tcPr>
            <w:tcW w:w="1482" w:type="dxa"/>
            <w:shd w:val="clear" w:color="000000" w:fill="FFFFFF"/>
            <w:vAlign w:val="center"/>
            <w:hideMark/>
          </w:tcPr>
          <w:p w14:paraId="7A1F27D0" w14:textId="77777777" w:rsidR="00951CED" w:rsidRPr="00951CED" w:rsidRDefault="00951CED" w:rsidP="00951CED">
            <w:pPr>
              <w:rPr>
                <w:rFonts w:ascii="Times New Roman" w:eastAsia="Times New Roman" w:hAnsi="Times New Roman" w:cs="Times New Roman"/>
                <w:b/>
                <w:bCs/>
                <w:lang w:val="en-GB" w:eastAsia="en-GB"/>
              </w:rPr>
            </w:pPr>
            <w:r w:rsidRPr="00951CED">
              <w:rPr>
                <w:rFonts w:ascii="Times New Roman" w:eastAsia="Times New Roman" w:hAnsi="Times New Roman" w:cs="Times New Roman"/>
                <w:b/>
                <w:bCs/>
                <w:lang w:val="en-GB" w:eastAsia="en-GB"/>
              </w:rPr>
              <w:t> </w:t>
            </w:r>
          </w:p>
        </w:tc>
      </w:tr>
      <w:tr w:rsidR="00951CED" w:rsidRPr="00951CED" w14:paraId="6BF65E24" w14:textId="77777777" w:rsidTr="008A328B">
        <w:trPr>
          <w:trHeight w:val="401"/>
        </w:trPr>
        <w:tc>
          <w:tcPr>
            <w:tcW w:w="5005" w:type="dxa"/>
            <w:shd w:val="clear" w:color="000000" w:fill="FFFFFF"/>
            <w:vAlign w:val="center"/>
            <w:hideMark/>
          </w:tcPr>
          <w:p w14:paraId="022C224C" w14:textId="77777777" w:rsidR="00951CED" w:rsidRPr="00951CED" w:rsidRDefault="00951CED" w:rsidP="00951CED">
            <w:pPr>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Direct charitable expenditure:</w:t>
            </w:r>
          </w:p>
        </w:tc>
        <w:tc>
          <w:tcPr>
            <w:tcW w:w="1374" w:type="dxa"/>
            <w:shd w:val="clear" w:color="000000" w:fill="FFFFFF"/>
            <w:vAlign w:val="center"/>
            <w:hideMark/>
          </w:tcPr>
          <w:p w14:paraId="722C7ECB" w14:textId="77777777" w:rsidR="00951CED" w:rsidRPr="00951CED" w:rsidRDefault="00951CED" w:rsidP="00951CED">
            <w:pPr>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 </w:t>
            </w:r>
          </w:p>
        </w:tc>
        <w:tc>
          <w:tcPr>
            <w:tcW w:w="1482" w:type="dxa"/>
            <w:shd w:val="clear" w:color="000000" w:fill="FFFFFF"/>
            <w:vAlign w:val="center"/>
            <w:hideMark/>
          </w:tcPr>
          <w:p w14:paraId="30093300" w14:textId="77777777" w:rsidR="00951CED" w:rsidRPr="00951CED" w:rsidRDefault="00951CED" w:rsidP="00951CED">
            <w:pPr>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 </w:t>
            </w:r>
          </w:p>
        </w:tc>
      </w:tr>
      <w:tr w:rsidR="00951CED" w:rsidRPr="00951CED" w14:paraId="01BE69E0" w14:textId="77777777" w:rsidTr="008A328B">
        <w:trPr>
          <w:trHeight w:val="401"/>
        </w:trPr>
        <w:tc>
          <w:tcPr>
            <w:tcW w:w="5005" w:type="dxa"/>
            <w:shd w:val="clear" w:color="000000" w:fill="FFFFFF"/>
            <w:vAlign w:val="center"/>
            <w:hideMark/>
          </w:tcPr>
          <w:p w14:paraId="65866E6E" w14:textId="77777777" w:rsidR="00951CED" w:rsidRPr="00951CED" w:rsidRDefault="00951CED" w:rsidP="00951CED">
            <w:pPr>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 xml:space="preserve">     Publication costs</w:t>
            </w:r>
          </w:p>
        </w:tc>
        <w:tc>
          <w:tcPr>
            <w:tcW w:w="1374" w:type="dxa"/>
            <w:vAlign w:val="center"/>
            <w:hideMark/>
          </w:tcPr>
          <w:p w14:paraId="71476CC4" w14:textId="77777777" w:rsidR="00951CED" w:rsidRPr="00951CED" w:rsidRDefault="00951CED" w:rsidP="00951CED">
            <w:pPr>
              <w:jc w:val="right"/>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17,961</w:t>
            </w:r>
          </w:p>
        </w:tc>
        <w:tc>
          <w:tcPr>
            <w:tcW w:w="1482" w:type="dxa"/>
            <w:vAlign w:val="center"/>
            <w:hideMark/>
          </w:tcPr>
          <w:p w14:paraId="5C24903D" w14:textId="77777777" w:rsidR="00951CED" w:rsidRPr="00951CED" w:rsidRDefault="00951CED" w:rsidP="00951CED">
            <w:pPr>
              <w:jc w:val="right"/>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4,571</w:t>
            </w:r>
          </w:p>
        </w:tc>
      </w:tr>
      <w:tr w:rsidR="00951CED" w:rsidRPr="00951CED" w14:paraId="033F30C2" w14:textId="77777777" w:rsidTr="008A328B">
        <w:trPr>
          <w:trHeight w:val="401"/>
        </w:trPr>
        <w:tc>
          <w:tcPr>
            <w:tcW w:w="5005" w:type="dxa"/>
            <w:shd w:val="clear" w:color="000000" w:fill="FFFFFF"/>
            <w:vAlign w:val="center"/>
            <w:hideMark/>
          </w:tcPr>
          <w:p w14:paraId="00F07791" w14:textId="77777777" w:rsidR="00951CED" w:rsidRPr="00951CED" w:rsidRDefault="00951CED" w:rsidP="00951CED">
            <w:pPr>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 xml:space="preserve">     Copy-editing</w:t>
            </w:r>
          </w:p>
        </w:tc>
        <w:tc>
          <w:tcPr>
            <w:tcW w:w="1374" w:type="dxa"/>
            <w:vAlign w:val="center"/>
            <w:hideMark/>
          </w:tcPr>
          <w:p w14:paraId="2427AA34" w14:textId="77777777" w:rsidR="00951CED" w:rsidRPr="00951CED" w:rsidRDefault="00951CED" w:rsidP="00951CED">
            <w:pPr>
              <w:jc w:val="right"/>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1,825</w:t>
            </w:r>
          </w:p>
        </w:tc>
        <w:tc>
          <w:tcPr>
            <w:tcW w:w="1482" w:type="dxa"/>
            <w:vAlign w:val="center"/>
            <w:hideMark/>
          </w:tcPr>
          <w:p w14:paraId="20B96407" w14:textId="77777777" w:rsidR="00951CED" w:rsidRPr="00951CED" w:rsidRDefault="00951CED" w:rsidP="00951CED">
            <w:pPr>
              <w:jc w:val="right"/>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5,084</w:t>
            </w:r>
          </w:p>
        </w:tc>
      </w:tr>
      <w:tr w:rsidR="00951CED" w:rsidRPr="00951CED" w14:paraId="1466C417" w14:textId="77777777" w:rsidTr="008A328B">
        <w:trPr>
          <w:trHeight w:val="401"/>
        </w:trPr>
        <w:tc>
          <w:tcPr>
            <w:tcW w:w="5005" w:type="dxa"/>
            <w:shd w:val="clear" w:color="000000" w:fill="FFFFFF"/>
            <w:vAlign w:val="center"/>
            <w:hideMark/>
          </w:tcPr>
          <w:p w14:paraId="2A3E33E5" w14:textId="77777777" w:rsidR="00951CED" w:rsidRPr="00951CED" w:rsidRDefault="00951CED" w:rsidP="00951CED">
            <w:pPr>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 xml:space="preserve">     Book scanning costs</w:t>
            </w:r>
          </w:p>
        </w:tc>
        <w:tc>
          <w:tcPr>
            <w:tcW w:w="1374" w:type="dxa"/>
            <w:vAlign w:val="center"/>
            <w:hideMark/>
          </w:tcPr>
          <w:p w14:paraId="2F5996DF" w14:textId="77777777" w:rsidR="00951CED" w:rsidRPr="00951CED" w:rsidRDefault="00951CED" w:rsidP="00951CED">
            <w:pPr>
              <w:jc w:val="right"/>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0</w:t>
            </w:r>
          </w:p>
        </w:tc>
        <w:tc>
          <w:tcPr>
            <w:tcW w:w="1482" w:type="dxa"/>
            <w:vAlign w:val="center"/>
            <w:hideMark/>
          </w:tcPr>
          <w:p w14:paraId="1AFDC477" w14:textId="77777777" w:rsidR="00951CED" w:rsidRPr="00951CED" w:rsidRDefault="00951CED" w:rsidP="00951CED">
            <w:pPr>
              <w:jc w:val="right"/>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0</w:t>
            </w:r>
          </w:p>
        </w:tc>
      </w:tr>
      <w:tr w:rsidR="00951CED" w:rsidRPr="00951CED" w14:paraId="14229F62" w14:textId="77777777" w:rsidTr="008A328B">
        <w:trPr>
          <w:trHeight w:val="401"/>
        </w:trPr>
        <w:tc>
          <w:tcPr>
            <w:tcW w:w="5005" w:type="dxa"/>
            <w:shd w:val="clear" w:color="000000" w:fill="FFFFFF"/>
            <w:vAlign w:val="center"/>
            <w:hideMark/>
          </w:tcPr>
          <w:p w14:paraId="457D60B0" w14:textId="77777777" w:rsidR="00951CED" w:rsidRPr="00951CED" w:rsidRDefault="00951CED" w:rsidP="00951CED">
            <w:pPr>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 xml:space="preserve">     Book storage costs</w:t>
            </w:r>
          </w:p>
        </w:tc>
        <w:tc>
          <w:tcPr>
            <w:tcW w:w="1374" w:type="dxa"/>
            <w:vAlign w:val="center"/>
            <w:hideMark/>
          </w:tcPr>
          <w:p w14:paraId="75F31637" w14:textId="77777777" w:rsidR="00951CED" w:rsidRPr="00951CED" w:rsidRDefault="00951CED" w:rsidP="00951CED">
            <w:pPr>
              <w:jc w:val="right"/>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612</w:t>
            </w:r>
          </w:p>
        </w:tc>
        <w:tc>
          <w:tcPr>
            <w:tcW w:w="1482" w:type="dxa"/>
            <w:vAlign w:val="center"/>
            <w:hideMark/>
          </w:tcPr>
          <w:p w14:paraId="09A82F13" w14:textId="77777777" w:rsidR="00951CED" w:rsidRPr="00951CED" w:rsidRDefault="00951CED" w:rsidP="00951CED">
            <w:pPr>
              <w:jc w:val="right"/>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615</w:t>
            </w:r>
          </w:p>
        </w:tc>
      </w:tr>
      <w:tr w:rsidR="00951CED" w:rsidRPr="00951CED" w14:paraId="335873E5" w14:textId="77777777" w:rsidTr="008A328B">
        <w:trPr>
          <w:trHeight w:val="401"/>
        </w:trPr>
        <w:tc>
          <w:tcPr>
            <w:tcW w:w="5005" w:type="dxa"/>
            <w:shd w:val="clear" w:color="000000" w:fill="FFFFFF"/>
            <w:vAlign w:val="center"/>
            <w:hideMark/>
          </w:tcPr>
          <w:p w14:paraId="0F491DEA" w14:textId="77777777" w:rsidR="00951CED" w:rsidRPr="00951CED" w:rsidRDefault="00951CED" w:rsidP="00951CED">
            <w:pPr>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 xml:space="preserve">     Distribution of publications</w:t>
            </w:r>
          </w:p>
        </w:tc>
        <w:tc>
          <w:tcPr>
            <w:tcW w:w="1374" w:type="dxa"/>
            <w:vAlign w:val="center"/>
            <w:hideMark/>
          </w:tcPr>
          <w:p w14:paraId="030D4D0A" w14:textId="77777777" w:rsidR="00951CED" w:rsidRPr="00951CED" w:rsidRDefault="00951CED" w:rsidP="00951CED">
            <w:pPr>
              <w:jc w:val="right"/>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1,822</w:t>
            </w:r>
          </w:p>
        </w:tc>
        <w:tc>
          <w:tcPr>
            <w:tcW w:w="1482" w:type="dxa"/>
            <w:vAlign w:val="center"/>
            <w:hideMark/>
          </w:tcPr>
          <w:p w14:paraId="3051207F" w14:textId="77777777" w:rsidR="00951CED" w:rsidRPr="00951CED" w:rsidRDefault="00951CED" w:rsidP="00951CED">
            <w:pPr>
              <w:jc w:val="right"/>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1,209</w:t>
            </w:r>
          </w:p>
        </w:tc>
      </w:tr>
      <w:tr w:rsidR="00951CED" w:rsidRPr="00951CED" w14:paraId="6A8806AD" w14:textId="77777777" w:rsidTr="008A328B">
        <w:trPr>
          <w:trHeight w:val="401"/>
        </w:trPr>
        <w:tc>
          <w:tcPr>
            <w:tcW w:w="5005" w:type="dxa"/>
            <w:shd w:val="clear" w:color="000000" w:fill="FFFFFF"/>
            <w:vAlign w:val="center"/>
            <w:hideMark/>
          </w:tcPr>
          <w:p w14:paraId="6362D4CE" w14:textId="77777777" w:rsidR="00951CED" w:rsidRPr="00951CED" w:rsidRDefault="00951CED" w:rsidP="00951CED">
            <w:pPr>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Indirect charitable expenditure:</w:t>
            </w:r>
          </w:p>
        </w:tc>
        <w:tc>
          <w:tcPr>
            <w:tcW w:w="1374" w:type="dxa"/>
            <w:shd w:val="clear" w:color="000000" w:fill="FFFFFF"/>
            <w:vAlign w:val="center"/>
            <w:hideMark/>
          </w:tcPr>
          <w:p w14:paraId="618AE103" w14:textId="77777777" w:rsidR="00951CED" w:rsidRPr="00951CED" w:rsidRDefault="00951CED" w:rsidP="00951CED">
            <w:pPr>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 </w:t>
            </w:r>
          </w:p>
        </w:tc>
        <w:tc>
          <w:tcPr>
            <w:tcW w:w="1482" w:type="dxa"/>
            <w:shd w:val="clear" w:color="000000" w:fill="FFFFFF"/>
            <w:vAlign w:val="center"/>
            <w:hideMark/>
          </w:tcPr>
          <w:p w14:paraId="27E72BCC" w14:textId="77777777" w:rsidR="00951CED" w:rsidRPr="00951CED" w:rsidRDefault="00951CED" w:rsidP="00951CED">
            <w:pPr>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 </w:t>
            </w:r>
          </w:p>
        </w:tc>
      </w:tr>
      <w:tr w:rsidR="00951CED" w:rsidRPr="00951CED" w14:paraId="7BDD100C" w14:textId="77777777" w:rsidTr="008A328B">
        <w:trPr>
          <w:trHeight w:val="401"/>
        </w:trPr>
        <w:tc>
          <w:tcPr>
            <w:tcW w:w="5005" w:type="dxa"/>
            <w:shd w:val="clear" w:color="000000" w:fill="FFFFFF"/>
            <w:vAlign w:val="center"/>
            <w:hideMark/>
          </w:tcPr>
          <w:p w14:paraId="7F750551" w14:textId="77777777" w:rsidR="00951CED" w:rsidRPr="00951CED" w:rsidRDefault="00951CED" w:rsidP="00951CED">
            <w:pPr>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 xml:space="preserve">     Independent examiners fees</w:t>
            </w:r>
          </w:p>
        </w:tc>
        <w:tc>
          <w:tcPr>
            <w:tcW w:w="1374" w:type="dxa"/>
            <w:shd w:val="clear" w:color="000000" w:fill="FFFFFF"/>
            <w:vAlign w:val="center"/>
            <w:hideMark/>
          </w:tcPr>
          <w:p w14:paraId="4759F8E6" w14:textId="77777777" w:rsidR="00951CED" w:rsidRPr="00951CED" w:rsidRDefault="00951CED" w:rsidP="00951CED">
            <w:pPr>
              <w:jc w:val="right"/>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200</w:t>
            </w:r>
          </w:p>
        </w:tc>
        <w:tc>
          <w:tcPr>
            <w:tcW w:w="1482" w:type="dxa"/>
            <w:shd w:val="clear" w:color="000000" w:fill="FFFFFF"/>
            <w:vAlign w:val="center"/>
            <w:hideMark/>
          </w:tcPr>
          <w:p w14:paraId="61AE6EC9" w14:textId="77777777" w:rsidR="00951CED" w:rsidRPr="00951CED" w:rsidRDefault="00951CED" w:rsidP="00951CED">
            <w:pPr>
              <w:jc w:val="right"/>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100</w:t>
            </w:r>
          </w:p>
        </w:tc>
      </w:tr>
      <w:tr w:rsidR="00951CED" w:rsidRPr="00951CED" w14:paraId="73E8EEA9" w14:textId="77777777" w:rsidTr="008A328B">
        <w:trPr>
          <w:trHeight w:val="401"/>
        </w:trPr>
        <w:tc>
          <w:tcPr>
            <w:tcW w:w="5005" w:type="dxa"/>
            <w:shd w:val="clear" w:color="000000" w:fill="FFFFFF"/>
            <w:vAlign w:val="center"/>
            <w:hideMark/>
          </w:tcPr>
          <w:p w14:paraId="6ABDA64D" w14:textId="77777777" w:rsidR="00951CED" w:rsidRPr="00951CED" w:rsidRDefault="00951CED" w:rsidP="00951CED">
            <w:pPr>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 xml:space="preserve">     Meeting/annual report</w:t>
            </w:r>
          </w:p>
        </w:tc>
        <w:tc>
          <w:tcPr>
            <w:tcW w:w="1374" w:type="dxa"/>
            <w:shd w:val="clear" w:color="000000" w:fill="FFFFFF"/>
            <w:vAlign w:val="bottom"/>
            <w:hideMark/>
          </w:tcPr>
          <w:p w14:paraId="08A1C140" w14:textId="77777777" w:rsidR="00951CED" w:rsidRPr="00951CED" w:rsidRDefault="00951CED" w:rsidP="00951CED">
            <w:pPr>
              <w:jc w:val="right"/>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125</w:t>
            </w:r>
          </w:p>
        </w:tc>
        <w:tc>
          <w:tcPr>
            <w:tcW w:w="1482" w:type="dxa"/>
            <w:shd w:val="clear" w:color="000000" w:fill="FFFFFF"/>
            <w:vAlign w:val="bottom"/>
            <w:hideMark/>
          </w:tcPr>
          <w:p w14:paraId="407F6F98" w14:textId="77777777" w:rsidR="00951CED" w:rsidRPr="00951CED" w:rsidRDefault="00951CED" w:rsidP="00951CED">
            <w:pPr>
              <w:jc w:val="right"/>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344</w:t>
            </w:r>
          </w:p>
        </w:tc>
      </w:tr>
      <w:tr w:rsidR="00951CED" w:rsidRPr="00951CED" w14:paraId="6C65D928" w14:textId="77777777" w:rsidTr="008A328B">
        <w:trPr>
          <w:trHeight w:val="401"/>
        </w:trPr>
        <w:tc>
          <w:tcPr>
            <w:tcW w:w="5005" w:type="dxa"/>
            <w:shd w:val="clear" w:color="000000" w:fill="FFFFFF"/>
            <w:vAlign w:val="center"/>
            <w:hideMark/>
          </w:tcPr>
          <w:p w14:paraId="4A18BE6F" w14:textId="77777777" w:rsidR="00951CED" w:rsidRPr="00951CED" w:rsidRDefault="00951CED" w:rsidP="00951CED">
            <w:pPr>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 xml:space="preserve">     Administration and website domain fees </w:t>
            </w:r>
          </w:p>
        </w:tc>
        <w:tc>
          <w:tcPr>
            <w:tcW w:w="1374" w:type="dxa"/>
            <w:shd w:val="clear" w:color="000000" w:fill="FFFFFF"/>
            <w:vAlign w:val="bottom"/>
            <w:hideMark/>
          </w:tcPr>
          <w:p w14:paraId="324E77AD" w14:textId="77777777" w:rsidR="00951CED" w:rsidRPr="00951CED" w:rsidRDefault="00951CED" w:rsidP="00951CED">
            <w:pPr>
              <w:jc w:val="right"/>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0</w:t>
            </w:r>
          </w:p>
        </w:tc>
        <w:tc>
          <w:tcPr>
            <w:tcW w:w="1482" w:type="dxa"/>
            <w:shd w:val="clear" w:color="000000" w:fill="FFFFFF"/>
            <w:vAlign w:val="bottom"/>
            <w:hideMark/>
          </w:tcPr>
          <w:p w14:paraId="0751E90A" w14:textId="77777777" w:rsidR="00951CED" w:rsidRPr="00951CED" w:rsidRDefault="00951CED" w:rsidP="00951CED">
            <w:pPr>
              <w:jc w:val="right"/>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52</w:t>
            </w:r>
          </w:p>
        </w:tc>
      </w:tr>
      <w:tr w:rsidR="00951CED" w:rsidRPr="00951CED" w14:paraId="27B8C8E0" w14:textId="77777777" w:rsidTr="008A328B">
        <w:trPr>
          <w:trHeight w:val="401"/>
        </w:trPr>
        <w:tc>
          <w:tcPr>
            <w:tcW w:w="5005" w:type="dxa"/>
            <w:shd w:val="clear" w:color="000000" w:fill="FFFFFF"/>
            <w:vAlign w:val="center"/>
            <w:hideMark/>
          </w:tcPr>
          <w:p w14:paraId="1A48BA09" w14:textId="77777777" w:rsidR="00951CED" w:rsidRPr="00951CED" w:rsidRDefault="00951CED" w:rsidP="00951CED">
            <w:pPr>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 xml:space="preserve">     Bank charges and refunds</w:t>
            </w:r>
          </w:p>
        </w:tc>
        <w:tc>
          <w:tcPr>
            <w:tcW w:w="1374" w:type="dxa"/>
            <w:shd w:val="clear" w:color="000000" w:fill="FFFFFF"/>
            <w:vAlign w:val="bottom"/>
            <w:hideMark/>
          </w:tcPr>
          <w:p w14:paraId="7315B153" w14:textId="77777777" w:rsidR="00951CED" w:rsidRPr="00951CED" w:rsidRDefault="00951CED" w:rsidP="00951CED">
            <w:pPr>
              <w:jc w:val="right"/>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45</w:t>
            </w:r>
          </w:p>
        </w:tc>
        <w:tc>
          <w:tcPr>
            <w:tcW w:w="1482" w:type="dxa"/>
            <w:shd w:val="clear" w:color="000000" w:fill="FFFFFF"/>
            <w:vAlign w:val="bottom"/>
            <w:hideMark/>
          </w:tcPr>
          <w:p w14:paraId="2240B6FD" w14:textId="77777777" w:rsidR="00951CED" w:rsidRPr="00951CED" w:rsidRDefault="00951CED" w:rsidP="00951CED">
            <w:pPr>
              <w:jc w:val="right"/>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67</w:t>
            </w:r>
          </w:p>
        </w:tc>
      </w:tr>
      <w:tr w:rsidR="00951CED" w:rsidRPr="00951CED" w14:paraId="70846DCF" w14:textId="77777777" w:rsidTr="008A328B">
        <w:trPr>
          <w:trHeight w:val="401"/>
        </w:trPr>
        <w:tc>
          <w:tcPr>
            <w:tcW w:w="5005" w:type="dxa"/>
            <w:shd w:val="clear" w:color="000000" w:fill="FFFFFF"/>
            <w:vAlign w:val="center"/>
          </w:tcPr>
          <w:p w14:paraId="76FEFF5B" w14:textId="77777777" w:rsidR="00951CED" w:rsidRPr="00951CED" w:rsidRDefault="00951CED" w:rsidP="00951CED">
            <w:pPr>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 xml:space="preserve">     Collection fees</w:t>
            </w:r>
          </w:p>
        </w:tc>
        <w:tc>
          <w:tcPr>
            <w:tcW w:w="1374" w:type="dxa"/>
            <w:shd w:val="clear" w:color="000000" w:fill="FFFFFF"/>
            <w:vAlign w:val="bottom"/>
          </w:tcPr>
          <w:p w14:paraId="2F9738ED" w14:textId="77777777" w:rsidR="00951CED" w:rsidRPr="00951CED" w:rsidRDefault="00951CED" w:rsidP="00951CED">
            <w:pPr>
              <w:jc w:val="right"/>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2,230</w:t>
            </w:r>
          </w:p>
        </w:tc>
        <w:tc>
          <w:tcPr>
            <w:tcW w:w="1482" w:type="dxa"/>
            <w:shd w:val="clear" w:color="000000" w:fill="FFFFFF"/>
            <w:vAlign w:val="bottom"/>
          </w:tcPr>
          <w:p w14:paraId="576FA11B" w14:textId="77777777" w:rsidR="00951CED" w:rsidRPr="00951CED" w:rsidRDefault="00951CED" w:rsidP="00951CED">
            <w:pPr>
              <w:jc w:val="right"/>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2,281</w:t>
            </w:r>
          </w:p>
        </w:tc>
      </w:tr>
      <w:tr w:rsidR="00951CED" w:rsidRPr="00951CED" w14:paraId="41BD663E" w14:textId="77777777" w:rsidTr="008A328B">
        <w:trPr>
          <w:trHeight w:val="401"/>
        </w:trPr>
        <w:tc>
          <w:tcPr>
            <w:tcW w:w="5005" w:type="dxa"/>
            <w:shd w:val="clear" w:color="000000" w:fill="FFFFFF"/>
            <w:vAlign w:val="center"/>
            <w:hideMark/>
          </w:tcPr>
          <w:p w14:paraId="237598B6" w14:textId="77777777" w:rsidR="00951CED" w:rsidRPr="00951CED" w:rsidRDefault="00951CED" w:rsidP="00951CED">
            <w:pPr>
              <w:rPr>
                <w:rFonts w:ascii="Times New Roman" w:eastAsia="Times New Roman" w:hAnsi="Times New Roman" w:cs="Times New Roman"/>
                <w:i/>
                <w:iCs/>
                <w:lang w:val="en-GB" w:eastAsia="en-GB"/>
              </w:rPr>
            </w:pPr>
          </w:p>
        </w:tc>
        <w:tc>
          <w:tcPr>
            <w:tcW w:w="1374" w:type="dxa"/>
            <w:shd w:val="clear" w:color="000000" w:fill="FFFFFF"/>
            <w:vAlign w:val="center"/>
            <w:hideMark/>
          </w:tcPr>
          <w:p w14:paraId="717030FE" w14:textId="77777777" w:rsidR="00951CED" w:rsidRPr="00951CED" w:rsidRDefault="00951CED" w:rsidP="00951CED">
            <w:pPr>
              <w:rPr>
                <w:rFonts w:ascii="Times New Roman" w:eastAsia="Times New Roman" w:hAnsi="Times New Roman" w:cs="Times New Roman"/>
                <w:i/>
                <w:iCs/>
                <w:lang w:val="en-GB" w:eastAsia="en-GB"/>
              </w:rPr>
            </w:pPr>
          </w:p>
        </w:tc>
        <w:tc>
          <w:tcPr>
            <w:tcW w:w="1482" w:type="dxa"/>
            <w:shd w:val="clear" w:color="000000" w:fill="FFFFFF"/>
            <w:vAlign w:val="center"/>
            <w:hideMark/>
          </w:tcPr>
          <w:p w14:paraId="781466EC" w14:textId="77777777" w:rsidR="00951CED" w:rsidRPr="00951CED" w:rsidRDefault="00951CED" w:rsidP="00951CED">
            <w:pPr>
              <w:rPr>
                <w:rFonts w:ascii="Times New Roman" w:eastAsia="Times New Roman" w:hAnsi="Times New Roman" w:cs="Times New Roman"/>
                <w:i/>
                <w:iCs/>
                <w:lang w:val="en-GB" w:eastAsia="en-GB"/>
              </w:rPr>
            </w:pPr>
          </w:p>
        </w:tc>
      </w:tr>
      <w:tr w:rsidR="00951CED" w:rsidRPr="00951CED" w14:paraId="03F35DCC" w14:textId="77777777" w:rsidTr="008A328B">
        <w:trPr>
          <w:trHeight w:val="401"/>
        </w:trPr>
        <w:tc>
          <w:tcPr>
            <w:tcW w:w="5005" w:type="dxa"/>
            <w:shd w:val="clear" w:color="000000" w:fill="FFFFFF"/>
            <w:vAlign w:val="center"/>
            <w:hideMark/>
          </w:tcPr>
          <w:p w14:paraId="1A0831C4" w14:textId="77777777" w:rsidR="00951CED" w:rsidRPr="00951CED" w:rsidRDefault="00951CED" w:rsidP="00951CED">
            <w:pPr>
              <w:rPr>
                <w:rFonts w:ascii="Times New Roman" w:eastAsia="Times New Roman" w:hAnsi="Times New Roman" w:cs="Times New Roman"/>
                <w:i/>
                <w:iCs/>
                <w:lang w:val="en-GB" w:eastAsia="en-GB"/>
              </w:rPr>
            </w:pPr>
            <w:r w:rsidRPr="00951CED">
              <w:rPr>
                <w:rFonts w:ascii="Times New Roman" w:eastAsia="Times New Roman" w:hAnsi="Times New Roman" w:cs="Times New Roman"/>
                <w:i/>
                <w:iCs/>
                <w:lang w:val="en-GB" w:eastAsia="en-GB"/>
              </w:rPr>
              <w:t>Total</w:t>
            </w:r>
          </w:p>
        </w:tc>
        <w:tc>
          <w:tcPr>
            <w:tcW w:w="1374" w:type="dxa"/>
            <w:shd w:val="clear" w:color="000000" w:fill="FFFFFF"/>
            <w:vAlign w:val="center"/>
            <w:hideMark/>
          </w:tcPr>
          <w:p w14:paraId="4769EC7E" w14:textId="77777777" w:rsidR="00951CED" w:rsidRPr="00951CED" w:rsidRDefault="00951CED" w:rsidP="00951CED">
            <w:pPr>
              <w:rPr>
                <w:rFonts w:ascii="Times New Roman" w:eastAsia="Times New Roman" w:hAnsi="Times New Roman" w:cs="Times New Roman"/>
                <w:i/>
                <w:iCs/>
                <w:lang w:val="en-GB" w:eastAsia="en-GB"/>
              </w:rPr>
            </w:pPr>
            <w:r w:rsidRPr="00951CED">
              <w:rPr>
                <w:rFonts w:ascii="Times New Roman" w:eastAsia="Times New Roman" w:hAnsi="Times New Roman" w:cs="Times New Roman"/>
                <w:i/>
                <w:iCs/>
                <w:lang w:val="en-GB" w:eastAsia="en-GB"/>
              </w:rPr>
              <w:t xml:space="preserve"> £     24,820</w:t>
            </w:r>
          </w:p>
        </w:tc>
        <w:tc>
          <w:tcPr>
            <w:tcW w:w="1482" w:type="dxa"/>
            <w:shd w:val="clear" w:color="000000" w:fill="FFFFFF"/>
            <w:vAlign w:val="center"/>
            <w:hideMark/>
          </w:tcPr>
          <w:p w14:paraId="45A271C5" w14:textId="77777777" w:rsidR="00951CED" w:rsidRPr="00951CED" w:rsidRDefault="00951CED" w:rsidP="00951CED">
            <w:pPr>
              <w:rPr>
                <w:rFonts w:ascii="Times New Roman" w:eastAsia="Times New Roman" w:hAnsi="Times New Roman" w:cs="Times New Roman"/>
                <w:i/>
                <w:iCs/>
                <w:lang w:val="en-GB" w:eastAsia="en-GB"/>
              </w:rPr>
            </w:pPr>
            <w:r w:rsidRPr="00951CED">
              <w:rPr>
                <w:rFonts w:ascii="Times New Roman" w:eastAsia="Times New Roman" w:hAnsi="Times New Roman" w:cs="Times New Roman"/>
                <w:i/>
                <w:iCs/>
                <w:lang w:val="en-GB" w:eastAsia="en-GB"/>
              </w:rPr>
              <w:t xml:space="preserve"> £       14,323 </w:t>
            </w:r>
          </w:p>
        </w:tc>
      </w:tr>
      <w:tr w:rsidR="00951CED" w:rsidRPr="00951CED" w14:paraId="3F299AA6" w14:textId="77777777" w:rsidTr="008A328B">
        <w:trPr>
          <w:trHeight w:val="401"/>
        </w:trPr>
        <w:tc>
          <w:tcPr>
            <w:tcW w:w="5005" w:type="dxa"/>
            <w:shd w:val="clear" w:color="000000" w:fill="FFFFFF"/>
            <w:vAlign w:val="center"/>
            <w:hideMark/>
          </w:tcPr>
          <w:p w14:paraId="2A621CAC" w14:textId="77777777" w:rsidR="00951CED" w:rsidRPr="00951CED" w:rsidRDefault="00951CED" w:rsidP="00951CED">
            <w:pPr>
              <w:rPr>
                <w:rFonts w:ascii="Times New Roman" w:eastAsia="Times New Roman" w:hAnsi="Times New Roman" w:cs="Times New Roman"/>
                <w:i/>
                <w:iCs/>
                <w:lang w:val="en-GB" w:eastAsia="en-GB"/>
              </w:rPr>
            </w:pPr>
            <w:r w:rsidRPr="00951CED">
              <w:rPr>
                <w:rFonts w:ascii="Times New Roman" w:eastAsia="Times New Roman" w:hAnsi="Times New Roman" w:cs="Times New Roman"/>
                <w:i/>
                <w:iCs/>
                <w:lang w:val="en-GB" w:eastAsia="en-GB"/>
              </w:rPr>
              <w:t> </w:t>
            </w:r>
          </w:p>
        </w:tc>
        <w:tc>
          <w:tcPr>
            <w:tcW w:w="1374" w:type="dxa"/>
            <w:shd w:val="clear" w:color="000000" w:fill="FFFFFF"/>
            <w:vAlign w:val="center"/>
            <w:hideMark/>
          </w:tcPr>
          <w:p w14:paraId="10F2C9DB" w14:textId="77777777" w:rsidR="00951CED" w:rsidRPr="00951CED" w:rsidRDefault="00951CED" w:rsidP="00951CED">
            <w:pPr>
              <w:rPr>
                <w:rFonts w:ascii="Times New Roman" w:eastAsia="Times New Roman" w:hAnsi="Times New Roman" w:cs="Times New Roman"/>
                <w:i/>
                <w:iCs/>
                <w:lang w:val="en-GB" w:eastAsia="en-GB"/>
              </w:rPr>
            </w:pPr>
            <w:r w:rsidRPr="00951CED">
              <w:rPr>
                <w:rFonts w:ascii="Times New Roman" w:eastAsia="Times New Roman" w:hAnsi="Times New Roman" w:cs="Times New Roman"/>
                <w:i/>
                <w:iCs/>
                <w:lang w:val="en-GB" w:eastAsia="en-GB"/>
              </w:rPr>
              <w:t> </w:t>
            </w:r>
          </w:p>
        </w:tc>
        <w:tc>
          <w:tcPr>
            <w:tcW w:w="1482" w:type="dxa"/>
            <w:shd w:val="clear" w:color="000000" w:fill="FFFFFF"/>
            <w:vAlign w:val="center"/>
            <w:hideMark/>
          </w:tcPr>
          <w:p w14:paraId="4D368217" w14:textId="77777777" w:rsidR="00951CED" w:rsidRPr="00951CED" w:rsidRDefault="00951CED" w:rsidP="00951CED">
            <w:pPr>
              <w:rPr>
                <w:rFonts w:ascii="Times New Roman" w:eastAsia="Times New Roman" w:hAnsi="Times New Roman" w:cs="Times New Roman"/>
                <w:i/>
                <w:iCs/>
                <w:lang w:val="en-GB" w:eastAsia="en-GB"/>
              </w:rPr>
            </w:pPr>
            <w:r w:rsidRPr="00951CED">
              <w:rPr>
                <w:rFonts w:ascii="Times New Roman" w:eastAsia="Times New Roman" w:hAnsi="Times New Roman" w:cs="Times New Roman"/>
                <w:i/>
                <w:iCs/>
                <w:lang w:val="en-GB" w:eastAsia="en-GB"/>
              </w:rPr>
              <w:t> </w:t>
            </w:r>
          </w:p>
        </w:tc>
      </w:tr>
      <w:tr w:rsidR="00951CED" w:rsidRPr="00951CED" w14:paraId="06FEA742" w14:textId="77777777" w:rsidTr="008A328B">
        <w:trPr>
          <w:trHeight w:val="401"/>
        </w:trPr>
        <w:tc>
          <w:tcPr>
            <w:tcW w:w="5005" w:type="dxa"/>
            <w:shd w:val="clear" w:color="000000" w:fill="FFFFFF"/>
            <w:vAlign w:val="center"/>
            <w:hideMark/>
          </w:tcPr>
          <w:p w14:paraId="3A1EBA88" w14:textId="77777777" w:rsidR="00951CED" w:rsidRPr="00951CED" w:rsidRDefault="00951CED" w:rsidP="00951CED">
            <w:pPr>
              <w:rPr>
                <w:rFonts w:ascii="Times New Roman" w:eastAsia="Times New Roman" w:hAnsi="Times New Roman" w:cs="Times New Roman"/>
                <w:b/>
                <w:bCs/>
                <w:lang w:val="en-GB" w:eastAsia="en-GB"/>
              </w:rPr>
            </w:pPr>
            <w:r w:rsidRPr="00951CED">
              <w:rPr>
                <w:rFonts w:ascii="Times New Roman" w:eastAsia="Times New Roman" w:hAnsi="Times New Roman" w:cs="Times New Roman"/>
                <w:b/>
                <w:bCs/>
                <w:lang w:val="en-GB" w:eastAsia="en-GB"/>
              </w:rPr>
              <w:t>Surplus (Deficit) of Receipts over Payments</w:t>
            </w:r>
          </w:p>
        </w:tc>
        <w:tc>
          <w:tcPr>
            <w:tcW w:w="1374" w:type="dxa"/>
            <w:shd w:val="clear" w:color="000000" w:fill="FFFFFF"/>
            <w:vAlign w:val="center"/>
            <w:hideMark/>
          </w:tcPr>
          <w:p w14:paraId="47E6C048" w14:textId="77777777" w:rsidR="00951CED" w:rsidRPr="00951CED" w:rsidRDefault="00951CED" w:rsidP="00951CED">
            <w:pPr>
              <w:jc w:val="right"/>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(3,138)</w:t>
            </w:r>
          </w:p>
        </w:tc>
        <w:tc>
          <w:tcPr>
            <w:tcW w:w="1482" w:type="dxa"/>
            <w:shd w:val="clear" w:color="000000" w:fill="FFFFFF"/>
            <w:vAlign w:val="center"/>
            <w:hideMark/>
          </w:tcPr>
          <w:p w14:paraId="7A6B71EE" w14:textId="77777777" w:rsidR="00951CED" w:rsidRPr="00951CED" w:rsidRDefault="00951CED" w:rsidP="00951CED">
            <w:pPr>
              <w:jc w:val="right"/>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(3,633)</w:t>
            </w:r>
          </w:p>
        </w:tc>
      </w:tr>
      <w:tr w:rsidR="00951CED" w:rsidRPr="00951CED" w14:paraId="60DB286B" w14:textId="77777777" w:rsidTr="008A328B">
        <w:trPr>
          <w:trHeight w:val="401"/>
        </w:trPr>
        <w:tc>
          <w:tcPr>
            <w:tcW w:w="5005" w:type="dxa"/>
            <w:shd w:val="clear" w:color="000000" w:fill="FFFFFF"/>
            <w:vAlign w:val="center"/>
            <w:hideMark/>
          </w:tcPr>
          <w:p w14:paraId="726342C0" w14:textId="77777777" w:rsidR="00951CED" w:rsidRPr="00951CED" w:rsidRDefault="00951CED" w:rsidP="00951CED">
            <w:pPr>
              <w:rPr>
                <w:rFonts w:ascii="Times New Roman" w:eastAsia="Times New Roman" w:hAnsi="Times New Roman" w:cs="Times New Roman"/>
                <w:b/>
                <w:bCs/>
                <w:lang w:val="en-GB" w:eastAsia="en-GB"/>
              </w:rPr>
            </w:pPr>
            <w:r w:rsidRPr="00951CED">
              <w:rPr>
                <w:rFonts w:ascii="Times New Roman" w:eastAsia="Times New Roman" w:hAnsi="Times New Roman" w:cs="Times New Roman"/>
                <w:b/>
                <w:bCs/>
                <w:lang w:val="en-GB" w:eastAsia="en-GB"/>
              </w:rPr>
              <w:t>Bank balances at 1 January</w:t>
            </w:r>
            <w:r w:rsidRPr="00951CED">
              <w:rPr>
                <w:rFonts w:ascii="Times New Roman" w:eastAsia="Times New Roman" w:hAnsi="Times New Roman" w:cs="Times New Roman"/>
                <w:i/>
                <w:iCs/>
                <w:lang w:val="en-GB" w:eastAsia="en-GB"/>
              </w:rPr>
              <w:t xml:space="preserve"> </w:t>
            </w:r>
            <w:r w:rsidRPr="00951CED">
              <w:rPr>
                <w:rFonts w:ascii="Times New Roman" w:eastAsia="Times New Roman" w:hAnsi="Times New Roman" w:cs="Times New Roman"/>
                <w:b/>
                <w:bCs/>
                <w:lang w:val="en-GB" w:eastAsia="en-GB"/>
              </w:rPr>
              <w:t>2025</w:t>
            </w:r>
          </w:p>
        </w:tc>
        <w:tc>
          <w:tcPr>
            <w:tcW w:w="1374" w:type="dxa"/>
            <w:shd w:val="clear" w:color="000000" w:fill="FFFFFF"/>
            <w:vAlign w:val="center"/>
            <w:hideMark/>
          </w:tcPr>
          <w:p w14:paraId="6504AD4B" w14:textId="77777777" w:rsidR="00951CED" w:rsidRPr="00951CED" w:rsidRDefault="00951CED" w:rsidP="00951CED">
            <w:pPr>
              <w:jc w:val="right"/>
              <w:rPr>
                <w:rFonts w:ascii="Times New Roman" w:eastAsia="Times New Roman" w:hAnsi="Times New Roman" w:cs="Times New Roman"/>
                <w:b/>
                <w:bCs/>
                <w:lang w:val="en-GB" w:eastAsia="en-GB"/>
              </w:rPr>
            </w:pPr>
            <w:r w:rsidRPr="00951CED">
              <w:rPr>
                <w:rFonts w:ascii="Times New Roman" w:eastAsia="Times New Roman" w:hAnsi="Times New Roman" w:cs="Times New Roman"/>
                <w:b/>
                <w:bCs/>
                <w:lang w:val="en-GB" w:eastAsia="en-GB"/>
              </w:rPr>
              <w:t>33,976</w:t>
            </w:r>
          </w:p>
        </w:tc>
        <w:tc>
          <w:tcPr>
            <w:tcW w:w="1482" w:type="dxa"/>
            <w:vAlign w:val="center"/>
            <w:hideMark/>
          </w:tcPr>
          <w:p w14:paraId="7F7905A9" w14:textId="77777777" w:rsidR="00951CED" w:rsidRPr="00951CED" w:rsidRDefault="00951CED" w:rsidP="00951CED">
            <w:pPr>
              <w:jc w:val="right"/>
              <w:rPr>
                <w:rFonts w:ascii="Times New Roman" w:eastAsia="Times New Roman" w:hAnsi="Times New Roman" w:cs="Times New Roman"/>
                <w:b/>
                <w:bCs/>
                <w:lang w:val="en-GB" w:eastAsia="en-GB"/>
              </w:rPr>
            </w:pPr>
            <w:r w:rsidRPr="00951CED">
              <w:rPr>
                <w:rFonts w:ascii="Times New Roman" w:eastAsia="Times New Roman" w:hAnsi="Times New Roman" w:cs="Times New Roman"/>
                <w:b/>
                <w:bCs/>
                <w:lang w:val="en-GB" w:eastAsia="en-GB"/>
              </w:rPr>
              <w:t>37,609</w:t>
            </w:r>
          </w:p>
        </w:tc>
      </w:tr>
      <w:tr w:rsidR="00951CED" w:rsidRPr="00951CED" w14:paraId="6F3A46E8" w14:textId="77777777" w:rsidTr="008A328B">
        <w:trPr>
          <w:trHeight w:val="401"/>
        </w:trPr>
        <w:tc>
          <w:tcPr>
            <w:tcW w:w="5005" w:type="dxa"/>
            <w:shd w:val="clear" w:color="000000" w:fill="FFFFFF"/>
            <w:vAlign w:val="center"/>
            <w:hideMark/>
          </w:tcPr>
          <w:p w14:paraId="52AA6CCF" w14:textId="77777777" w:rsidR="00951CED" w:rsidRPr="00951CED" w:rsidRDefault="00951CED" w:rsidP="00951CED">
            <w:pPr>
              <w:rPr>
                <w:rFonts w:ascii="Times New Roman" w:eastAsia="Times New Roman" w:hAnsi="Times New Roman" w:cs="Times New Roman"/>
                <w:b/>
                <w:bCs/>
                <w:lang w:val="en-GB" w:eastAsia="en-GB"/>
              </w:rPr>
            </w:pPr>
            <w:r w:rsidRPr="00951CED">
              <w:rPr>
                <w:rFonts w:ascii="Times New Roman" w:eastAsia="Times New Roman" w:hAnsi="Times New Roman" w:cs="Times New Roman"/>
                <w:b/>
                <w:bCs/>
                <w:lang w:val="en-GB" w:eastAsia="en-GB"/>
              </w:rPr>
              <w:t>Bank balances at 31 December 2025</w:t>
            </w:r>
          </w:p>
        </w:tc>
        <w:tc>
          <w:tcPr>
            <w:tcW w:w="1374" w:type="dxa"/>
            <w:shd w:val="clear" w:color="000000" w:fill="FFFFFF"/>
            <w:vAlign w:val="center"/>
            <w:hideMark/>
          </w:tcPr>
          <w:p w14:paraId="6F1D162A" w14:textId="77777777" w:rsidR="00951CED" w:rsidRPr="00951CED" w:rsidRDefault="00951CED" w:rsidP="00951CED">
            <w:pPr>
              <w:jc w:val="right"/>
              <w:rPr>
                <w:rFonts w:ascii="Times New Roman" w:eastAsia="Times New Roman" w:hAnsi="Times New Roman" w:cs="Times New Roman"/>
                <w:b/>
                <w:bCs/>
                <w:lang w:val="en-GB" w:eastAsia="en-GB"/>
              </w:rPr>
            </w:pPr>
            <w:r w:rsidRPr="00951CED">
              <w:rPr>
                <w:rFonts w:ascii="Times New Roman" w:eastAsia="Times New Roman" w:hAnsi="Times New Roman" w:cs="Times New Roman"/>
                <w:b/>
                <w:bCs/>
                <w:lang w:val="en-GB" w:eastAsia="en-GB"/>
              </w:rPr>
              <w:t>30,838</w:t>
            </w:r>
          </w:p>
        </w:tc>
        <w:tc>
          <w:tcPr>
            <w:tcW w:w="1482" w:type="dxa"/>
            <w:shd w:val="clear" w:color="000000" w:fill="FFFFFF"/>
            <w:vAlign w:val="center"/>
            <w:hideMark/>
          </w:tcPr>
          <w:p w14:paraId="49E848B6" w14:textId="77777777" w:rsidR="00951CED" w:rsidRPr="00951CED" w:rsidRDefault="00951CED" w:rsidP="00951CED">
            <w:pPr>
              <w:jc w:val="right"/>
              <w:rPr>
                <w:rFonts w:ascii="Times New Roman" w:eastAsia="Times New Roman" w:hAnsi="Times New Roman" w:cs="Times New Roman"/>
                <w:b/>
                <w:bCs/>
                <w:lang w:val="en-GB" w:eastAsia="en-GB"/>
              </w:rPr>
            </w:pPr>
            <w:r w:rsidRPr="00951CED">
              <w:rPr>
                <w:rFonts w:ascii="Times New Roman" w:eastAsia="Times New Roman" w:hAnsi="Times New Roman" w:cs="Times New Roman"/>
                <w:b/>
                <w:bCs/>
                <w:lang w:val="en-GB" w:eastAsia="en-GB"/>
              </w:rPr>
              <w:t>33,976</w:t>
            </w:r>
          </w:p>
        </w:tc>
      </w:tr>
      <w:tr w:rsidR="00951CED" w:rsidRPr="00951CED" w14:paraId="7630D98C" w14:textId="77777777" w:rsidTr="008A328B">
        <w:trPr>
          <w:trHeight w:val="401"/>
        </w:trPr>
        <w:tc>
          <w:tcPr>
            <w:tcW w:w="5005" w:type="dxa"/>
            <w:shd w:val="clear" w:color="000000" w:fill="FFFFFF"/>
            <w:vAlign w:val="center"/>
            <w:hideMark/>
          </w:tcPr>
          <w:p w14:paraId="29BF157D" w14:textId="77777777" w:rsidR="00951CED" w:rsidRPr="00951CED" w:rsidRDefault="00951CED" w:rsidP="00951CED">
            <w:pPr>
              <w:rPr>
                <w:rFonts w:ascii="Calibri" w:eastAsia="Times New Roman" w:hAnsi="Calibri" w:cs="Calibri"/>
                <w:sz w:val="22"/>
                <w:szCs w:val="22"/>
                <w:lang w:val="en-GB" w:eastAsia="en-GB"/>
              </w:rPr>
            </w:pPr>
            <w:r w:rsidRPr="00951CED">
              <w:rPr>
                <w:rFonts w:ascii="Calibri" w:eastAsia="Times New Roman" w:hAnsi="Calibri" w:cs="Calibri"/>
                <w:sz w:val="22"/>
                <w:szCs w:val="22"/>
                <w:lang w:val="en-GB" w:eastAsia="en-GB"/>
              </w:rPr>
              <w:t> </w:t>
            </w:r>
          </w:p>
        </w:tc>
        <w:tc>
          <w:tcPr>
            <w:tcW w:w="1374" w:type="dxa"/>
            <w:shd w:val="clear" w:color="000000" w:fill="FFFFFF"/>
            <w:vAlign w:val="center"/>
            <w:hideMark/>
          </w:tcPr>
          <w:p w14:paraId="22A822C5" w14:textId="77777777" w:rsidR="00951CED" w:rsidRPr="00951CED" w:rsidRDefault="00951CED" w:rsidP="00951CED">
            <w:pPr>
              <w:rPr>
                <w:rFonts w:ascii="Calibri" w:eastAsia="Times New Roman" w:hAnsi="Calibri" w:cs="Calibri"/>
                <w:sz w:val="22"/>
                <w:szCs w:val="22"/>
                <w:lang w:val="en-GB" w:eastAsia="en-GB"/>
              </w:rPr>
            </w:pPr>
            <w:r w:rsidRPr="00951CED">
              <w:rPr>
                <w:rFonts w:ascii="Calibri" w:eastAsia="Times New Roman" w:hAnsi="Calibri" w:cs="Calibri"/>
                <w:sz w:val="22"/>
                <w:szCs w:val="22"/>
                <w:lang w:val="en-GB" w:eastAsia="en-GB"/>
              </w:rPr>
              <w:t> </w:t>
            </w:r>
          </w:p>
        </w:tc>
        <w:tc>
          <w:tcPr>
            <w:tcW w:w="1482" w:type="dxa"/>
            <w:shd w:val="clear" w:color="000000" w:fill="FFFFFF"/>
            <w:vAlign w:val="center"/>
            <w:hideMark/>
          </w:tcPr>
          <w:p w14:paraId="274AA88C" w14:textId="77777777" w:rsidR="00951CED" w:rsidRPr="00951CED" w:rsidRDefault="00951CED" w:rsidP="00951CED">
            <w:pPr>
              <w:rPr>
                <w:rFonts w:ascii="Calibri" w:eastAsia="Times New Roman" w:hAnsi="Calibri" w:cs="Calibri"/>
                <w:sz w:val="22"/>
                <w:szCs w:val="22"/>
                <w:lang w:val="en-GB" w:eastAsia="en-GB"/>
              </w:rPr>
            </w:pPr>
            <w:r w:rsidRPr="00951CED">
              <w:rPr>
                <w:rFonts w:ascii="Calibri" w:eastAsia="Times New Roman" w:hAnsi="Calibri" w:cs="Calibri"/>
                <w:sz w:val="22"/>
                <w:szCs w:val="22"/>
                <w:lang w:val="en-GB" w:eastAsia="en-GB"/>
              </w:rPr>
              <w:t> </w:t>
            </w:r>
          </w:p>
        </w:tc>
      </w:tr>
      <w:tr w:rsidR="00951CED" w:rsidRPr="00951CED" w14:paraId="68812C56" w14:textId="77777777" w:rsidTr="008A328B">
        <w:trPr>
          <w:trHeight w:val="401"/>
        </w:trPr>
        <w:tc>
          <w:tcPr>
            <w:tcW w:w="5005" w:type="dxa"/>
            <w:noWrap/>
            <w:vAlign w:val="center"/>
            <w:hideMark/>
          </w:tcPr>
          <w:p w14:paraId="4B16D621" w14:textId="77777777" w:rsidR="00951CED" w:rsidRPr="00951CED" w:rsidRDefault="00951CED" w:rsidP="00951CED">
            <w:pPr>
              <w:rPr>
                <w:rFonts w:ascii="Times New Roman" w:eastAsia="Times New Roman" w:hAnsi="Times New Roman" w:cs="Times New Roman"/>
                <w:b/>
                <w:bCs/>
                <w:lang w:val="en-GB" w:eastAsia="en-GB"/>
              </w:rPr>
            </w:pPr>
            <w:r w:rsidRPr="00951CED">
              <w:rPr>
                <w:rFonts w:ascii="Times New Roman" w:eastAsia="Times New Roman" w:hAnsi="Times New Roman" w:cs="Times New Roman"/>
                <w:b/>
                <w:bCs/>
                <w:lang w:val="en-GB" w:eastAsia="en-GB"/>
              </w:rPr>
              <w:t>STATEMENT OF ASSETS &amp; LIABILITIES</w:t>
            </w:r>
          </w:p>
        </w:tc>
        <w:tc>
          <w:tcPr>
            <w:tcW w:w="1374" w:type="dxa"/>
            <w:noWrap/>
            <w:vAlign w:val="center"/>
            <w:hideMark/>
          </w:tcPr>
          <w:p w14:paraId="46219D02" w14:textId="77777777" w:rsidR="00951CED" w:rsidRPr="00951CED" w:rsidRDefault="00951CED" w:rsidP="00951CED">
            <w:pPr>
              <w:rPr>
                <w:rFonts w:ascii="Times New Roman" w:eastAsia="Times New Roman" w:hAnsi="Times New Roman" w:cs="Times New Roman"/>
                <w:b/>
                <w:bCs/>
                <w:lang w:val="en-GB" w:eastAsia="en-GB"/>
              </w:rPr>
            </w:pPr>
            <w:r w:rsidRPr="00951CED">
              <w:rPr>
                <w:rFonts w:ascii="Times New Roman" w:eastAsia="Times New Roman" w:hAnsi="Times New Roman" w:cs="Times New Roman"/>
                <w:b/>
                <w:bCs/>
                <w:lang w:val="en-GB" w:eastAsia="en-GB"/>
              </w:rPr>
              <w:t> </w:t>
            </w:r>
          </w:p>
        </w:tc>
        <w:tc>
          <w:tcPr>
            <w:tcW w:w="1482" w:type="dxa"/>
            <w:noWrap/>
            <w:vAlign w:val="center"/>
            <w:hideMark/>
          </w:tcPr>
          <w:p w14:paraId="12913A95" w14:textId="77777777" w:rsidR="00951CED" w:rsidRPr="00951CED" w:rsidRDefault="00951CED" w:rsidP="00951CED">
            <w:pPr>
              <w:rPr>
                <w:rFonts w:ascii="Times New Roman" w:eastAsia="Times New Roman" w:hAnsi="Times New Roman" w:cs="Times New Roman"/>
                <w:b/>
                <w:bCs/>
                <w:lang w:val="en-GB" w:eastAsia="en-GB"/>
              </w:rPr>
            </w:pPr>
            <w:r w:rsidRPr="00951CED">
              <w:rPr>
                <w:rFonts w:ascii="Times New Roman" w:eastAsia="Times New Roman" w:hAnsi="Times New Roman" w:cs="Times New Roman"/>
                <w:b/>
                <w:bCs/>
                <w:lang w:val="en-GB" w:eastAsia="en-GB"/>
              </w:rPr>
              <w:t> </w:t>
            </w:r>
          </w:p>
        </w:tc>
      </w:tr>
      <w:tr w:rsidR="00951CED" w:rsidRPr="00951CED" w14:paraId="64F9E57D" w14:textId="77777777" w:rsidTr="008A328B">
        <w:trPr>
          <w:trHeight w:val="420"/>
        </w:trPr>
        <w:tc>
          <w:tcPr>
            <w:tcW w:w="5005" w:type="dxa"/>
            <w:shd w:val="clear" w:color="000000" w:fill="FFFFFF"/>
            <w:vAlign w:val="center"/>
            <w:hideMark/>
          </w:tcPr>
          <w:p w14:paraId="3E8EC0A6" w14:textId="77777777" w:rsidR="00951CED" w:rsidRPr="00951CED" w:rsidRDefault="00951CED" w:rsidP="00951CED">
            <w:pPr>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HSBC Current Account at 31 December 2025</w:t>
            </w:r>
          </w:p>
        </w:tc>
        <w:tc>
          <w:tcPr>
            <w:tcW w:w="1374" w:type="dxa"/>
            <w:shd w:val="clear" w:color="000000" w:fill="FFFFFF"/>
            <w:vAlign w:val="center"/>
            <w:hideMark/>
          </w:tcPr>
          <w:p w14:paraId="05817F3E" w14:textId="77777777" w:rsidR="00951CED" w:rsidRPr="00951CED" w:rsidRDefault="00951CED" w:rsidP="00951CED">
            <w:pPr>
              <w:jc w:val="right"/>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 xml:space="preserve">        30,714</w:t>
            </w:r>
          </w:p>
        </w:tc>
        <w:tc>
          <w:tcPr>
            <w:tcW w:w="1482" w:type="dxa"/>
            <w:shd w:val="clear" w:color="000000" w:fill="FFFFFF"/>
            <w:vAlign w:val="center"/>
            <w:hideMark/>
          </w:tcPr>
          <w:p w14:paraId="53FB2651" w14:textId="77777777" w:rsidR="00951CED" w:rsidRPr="00951CED" w:rsidRDefault="00951CED" w:rsidP="00951CED">
            <w:pPr>
              <w:jc w:val="right"/>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 xml:space="preserve">       33,534 </w:t>
            </w:r>
          </w:p>
        </w:tc>
      </w:tr>
      <w:tr w:rsidR="00951CED" w:rsidRPr="00951CED" w14:paraId="0B72105E" w14:textId="77777777" w:rsidTr="008A328B">
        <w:trPr>
          <w:trHeight w:val="495"/>
        </w:trPr>
        <w:tc>
          <w:tcPr>
            <w:tcW w:w="5005" w:type="dxa"/>
            <w:shd w:val="clear" w:color="000000" w:fill="FFFFFF"/>
            <w:vAlign w:val="center"/>
            <w:hideMark/>
          </w:tcPr>
          <w:p w14:paraId="61E5D41C" w14:textId="77777777" w:rsidR="00951CED" w:rsidRPr="00951CED" w:rsidRDefault="00951CED" w:rsidP="00951CED">
            <w:pPr>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PayPal Account at 31 December 2025</w:t>
            </w:r>
          </w:p>
        </w:tc>
        <w:tc>
          <w:tcPr>
            <w:tcW w:w="1374" w:type="dxa"/>
            <w:shd w:val="clear" w:color="000000" w:fill="FFFFFF"/>
            <w:vAlign w:val="center"/>
            <w:hideMark/>
          </w:tcPr>
          <w:p w14:paraId="49071EFF" w14:textId="77777777" w:rsidR="00951CED" w:rsidRPr="00951CED" w:rsidRDefault="00951CED" w:rsidP="00951CED">
            <w:pPr>
              <w:jc w:val="right"/>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 xml:space="preserve">            124 </w:t>
            </w:r>
          </w:p>
        </w:tc>
        <w:tc>
          <w:tcPr>
            <w:tcW w:w="1482" w:type="dxa"/>
            <w:shd w:val="clear" w:color="000000" w:fill="FFFFFF"/>
            <w:vAlign w:val="center"/>
            <w:hideMark/>
          </w:tcPr>
          <w:p w14:paraId="313CFAE6" w14:textId="77777777" w:rsidR="00951CED" w:rsidRPr="00951CED" w:rsidRDefault="00951CED" w:rsidP="00951CED">
            <w:pPr>
              <w:jc w:val="right"/>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 xml:space="preserve">              442</w:t>
            </w:r>
          </w:p>
        </w:tc>
      </w:tr>
      <w:tr w:rsidR="00951CED" w:rsidRPr="00951CED" w14:paraId="684B276E" w14:textId="77777777" w:rsidTr="008A328B">
        <w:trPr>
          <w:trHeight w:val="390"/>
        </w:trPr>
        <w:tc>
          <w:tcPr>
            <w:tcW w:w="5005" w:type="dxa"/>
            <w:shd w:val="clear" w:color="000000" w:fill="FFFFFF"/>
            <w:vAlign w:val="center"/>
            <w:hideMark/>
          </w:tcPr>
          <w:p w14:paraId="31EA8C37" w14:textId="77777777" w:rsidR="00951CED" w:rsidRPr="00951CED" w:rsidRDefault="00951CED" w:rsidP="00951CED">
            <w:pPr>
              <w:rPr>
                <w:rFonts w:ascii="Times New Roman" w:eastAsia="Times New Roman" w:hAnsi="Times New Roman" w:cs="Times New Roman"/>
                <w:b/>
                <w:bCs/>
                <w:lang w:val="en-GB" w:eastAsia="en-GB"/>
              </w:rPr>
            </w:pPr>
            <w:r w:rsidRPr="00951CED">
              <w:rPr>
                <w:rFonts w:ascii="Times New Roman" w:eastAsia="Times New Roman" w:hAnsi="Times New Roman" w:cs="Times New Roman"/>
                <w:b/>
                <w:bCs/>
                <w:lang w:val="en-GB" w:eastAsia="en-GB"/>
              </w:rPr>
              <w:lastRenderedPageBreak/>
              <w:t>Total</w:t>
            </w:r>
          </w:p>
        </w:tc>
        <w:tc>
          <w:tcPr>
            <w:tcW w:w="1374" w:type="dxa"/>
            <w:shd w:val="clear" w:color="000000" w:fill="FFFFFF"/>
            <w:vAlign w:val="center"/>
            <w:hideMark/>
          </w:tcPr>
          <w:p w14:paraId="0E11D7F3" w14:textId="77777777" w:rsidR="00951CED" w:rsidRPr="00951CED" w:rsidRDefault="00951CED" w:rsidP="00951CED">
            <w:pPr>
              <w:jc w:val="right"/>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 xml:space="preserve"> £    30,838 </w:t>
            </w:r>
          </w:p>
        </w:tc>
        <w:tc>
          <w:tcPr>
            <w:tcW w:w="1482" w:type="dxa"/>
            <w:shd w:val="clear" w:color="000000" w:fill="FFFFFF"/>
            <w:vAlign w:val="center"/>
            <w:hideMark/>
          </w:tcPr>
          <w:p w14:paraId="5D964112" w14:textId="77777777" w:rsidR="00951CED" w:rsidRPr="00951CED" w:rsidRDefault="00951CED" w:rsidP="00951CED">
            <w:pPr>
              <w:jc w:val="right"/>
              <w:rPr>
                <w:rFonts w:ascii="Times New Roman" w:eastAsia="Times New Roman" w:hAnsi="Times New Roman" w:cs="Times New Roman"/>
                <w:lang w:val="en-GB" w:eastAsia="en-GB"/>
              </w:rPr>
            </w:pPr>
            <w:r w:rsidRPr="00951CED">
              <w:rPr>
                <w:rFonts w:ascii="Times New Roman" w:eastAsia="Times New Roman" w:hAnsi="Times New Roman" w:cs="Times New Roman"/>
                <w:lang w:val="en-GB" w:eastAsia="en-GB"/>
              </w:rPr>
              <w:t xml:space="preserve"> £   33,976 </w:t>
            </w:r>
          </w:p>
        </w:tc>
      </w:tr>
    </w:tbl>
    <w:p w14:paraId="26348346" w14:textId="77777777" w:rsidR="00951CED" w:rsidRPr="00951CED" w:rsidRDefault="00951CED" w:rsidP="00951CED">
      <w:pPr>
        <w:spacing w:after="160" w:line="259" w:lineRule="auto"/>
        <w:rPr>
          <w:rFonts w:asciiTheme="majorHAnsi" w:eastAsiaTheme="minorHAnsi" w:hAnsiTheme="majorHAnsi" w:cstheme="majorHAnsi"/>
          <w:sz w:val="22"/>
          <w:szCs w:val="22"/>
          <w:lang w:val="en-GB"/>
        </w:rPr>
      </w:pPr>
    </w:p>
    <w:p w14:paraId="479CE5E0" w14:textId="77777777" w:rsidR="00951CED" w:rsidRPr="00951CED" w:rsidRDefault="00951CED" w:rsidP="00951CED">
      <w:pPr>
        <w:spacing w:after="160" w:line="259" w:lineRule="auto"/>
        <w:rPr>
          <w:rFonts w:asciiTheme="majorHAnsi" w:eastAsiaTheme="minorHAnsi" w:hAnsiTheme="majorHAnsi" w:cstheme="majorHAnsi"/>
          <w:sz w:val="22"/>
          <w:szCs w:val="22"/>
          <w:lang w:val="en-GB"/>
        </w:rPr>
      </w:pPr>
    </w:p>
    <w:p w14:paraId="692BAD38" w14:textId="77777777" w:rsidR="00951CED" w:rsidRPr="00951CED" w:rsidRDefault="00951CED" w:rsidP="00951CED">
      <w:pPr>
        <w:spacing w:after="160" w:line="259" w:lineRule="auto"/>
        <w:rPr>
          <w:rFonts w:asciiTheme="majorHAnsi" w:eastAsiaTheme="minorHAnsi" w:hAnsiTheme="majorHAnsi" w:cstheme="majorHAnsi"/>
          <w:sz w:val="22"/>
          <w:szCs w:val="22"/>
          <w:lang w:val="en-GB"/>
        </w:rPr>
      </w:pPr>
    </w:p>
    <w:tbl>
      <w:tblPr>
        <w:tblW w:w="0" w:type="auto"/>
        <w:tblInd w:w="108" w:type="dxa"/>
        <w:tblCellMar>
          <w:left w:w="10" w:type="dxa"/>
          <w:right w:w="10" w:type="dxa"/>
        </w:tblCellMar>
        <w:tblLook w:val="0000" w:firstRow="0" w:lastRow="0" w:firstColumn="0" w:lastColumn="0" w:noHBand="0" w:noVBand="0"/>
      </w:tblPr>
      <w:tblGrid>
        <w:gridCol w:w="2976"/>
        <w:gridCol w:w="3050"/>
        <w:gridCol w:w="2892"/>
      </w:tblGrid>
      <w:tr w:rsidR="00951CED" w:rsidRPr="00951CED" w14:paraId="691F4C76" w14:textId="77777777" w:rsidTr="008A328B">
        <w:tc>
          <w:tcPr>
            <w:tcW w:w="3005" w:type="dxa"/>
            <w:shd w:val="clear" w:color="000000" w:fill="FFFFFF"/>
            <w:tcMar>
              <w:left w:w="108" w:type="dxa"/>
              <w:right w:w="108" w:type="dxa"/>
            </w:tcMar>
          </w:tcPr>
          <w:p w14:paraId="4BA13E4C" w14:textId="77777777" w:rsidR="00951CED" w:rsidRPr="00951CED" w:rsidRDefault="00951CED" w:rsidP="00951CED">
            <w:pPr>
              <w:rPr>
                <w:rFonts w:ascii="Times New Roman" w:eastAsia="Times New Roman" w:hAnsi="Times New Roman" w:cs="Times New Roman"/>
                <w:b/>
                <w:szCs w:val="22"/>
                <w:lang w:val="en-GB"/>
              </w:rPr>
            </w:pPr>
          </w:p>
          <w:p w14:paraId="03DFB43E" w14:textId="77777777" w:rsidR="00951CED" w:rsidRPr="00951CED" w:rsidRDefault="00951CED" w:rsidP="00951CED">
            <w:pPr>
              <w:rPr>
                <w:rFonts w:eastAsiaTheme="minorHAnsi"/>
                <w:sz w:val="22"/>
                <w:szCs w:val="22"/>
                <w:lang w:val="en-GB"/>
              </w:rPr>
            </w:pPr>
            <w:r w:rsidRPr="00951CED">
              <w:rPr>
                <w:rFonts w:ascii="Times New Roman" w:eastAsia="Times New Roman" w:hAnsi="Times New Roman" w:cs="Times New Roman"/>
                <w:b/>
                <w:szCs w:val="22"/>
                <w:lang w:val="en-GB"/>
              </w:rPr>
              <w:t>Investment Assets (see notes)</w:t>
            </w:r>
          </w:p>
        </w:tc>
        <w:tc>
          <w:tcPr>
            <w:tcW w:w="3086" w:type="dxa"/>
            <w:shd w:val="clear" w:color="000000" w:fill="FFFFFF"/>
            <w:tcMar>
              <w:left w:w="108" w:type="dxa"/>
              <w:right w:w="108" w:type="dxa"/>
            </w:tcMar>
          </w:tcPr>
          <w:p w14:paraId="38125EB4" w14:textId="77777777" w:rsidR="00951CED" w:rsidRPr="00951CED" w:rsidRDefault="00951CED" w:rsidP="00951CED">
            <w:pPr>
              <w:jc w:val="right"/>
              <w:rPr>
                <w:rFonts w:ascii="Times New Roman" w:eastAsia="Times New Roman" w:hAnsi="Times New Roman" w:cs="Times New Roman"/>
                <w:szCs w:val="22"/>
                <w:lang w:val="en-GB"/>
              </w:rPr>
            </w:pPr>
          </w:p>
          <w:p w14:paraId="33C7F15D" w14:textId="77777777" w:rsidR="00951CED" w:rsidRPr="00951CED" w:rsidRDefault="00951CED" w:rsidP="00951CED">
            <w:pPr>
              <w:jc w:val="right"/>
              <w:rPr>
                <w:rFonts w:eastAsiaTheme="minorHAnsi"/>
                <w:sz w:val="22"/>
                <w:szCs w:val="22"/>
                <w:lang w:val="en-GB"/>
              </w:rPr>
            </w:pPr>
            <w:r w:rsidRPr="00951CED">
              <w:rPr>
                <w:rFonts w:ascii="Times New Roman" w:eastAsia="Times New Roman" w:hAnsi="Times New Roman" w:cs="Times New Roman"/>
                <w:szCs w:val="22"/>
                <w:lang w:val="en-GB"/>
              </w:rPr>
              <w:t>31 Dec 2025</w:t>
            </w:r>
          </w:p>
        </w:tc>
        <w:tc>
          <w:tcPr>
            <w:tcW w:w="2925" w:type="dxa"/>
            <w:shd w:val="clear" w:color="000000" w:fill="FFFFFF"/>
            <w:tcMar>
              <w:left w:w="108" w:type="dxa"/>
              <w:right w:w="108" w:type="dxa"/>
            </w:tcMar>
          </w:tcPr>
          <w:p w14:paraId="18834BB0" w14:textId="77777777" w:rsidR="00951CED" w:rsidRPr="00951CED" w:rsidRDefault="00951CED" w:rsidP="00951CED">
            <w:pPr>
              <w:jc w:val="right"/>
              <w:rPr>
                <w:rFonts w:ascii="Times New Roman" w:eastAsia="Times New Roman" w:hAnsi="Times New Roman" w:cs="Times New Roman"/>
                <w:szCs w:val="22"/>
                <w:lang w:val="en-GB"/>
              </w:rPr>
            </w:pPr>
          </w:p>
          <w:p w14:paraId="7FFB5CAD" w14:textId="77777777" w:rsidR="00951CED" w:rsidRPr="00951CED" w:rsidRDefault="00951CED" w:rsidP="00951CED">
            <w:pPr>
              <w:jc w:val="right"/>
              <w:rPr>
                <w:rFonts w:eastAsiaTheme="minorHAnsi"/>
                <w:sz w:val="22"/>
                <w:szCs w:val="22"/>
                <w:lang w:val="en-GB"/>
              </w:rPr>
            </w:pPr>
            <w:r w:rsidRPr="00951CED">
              <w:rPr>
                <w:rFonts w:ascii="Times New Roman" w:eastAsia="Times New Roman" w:hAnsi="Times New Roman" w:cs="Times New Roman"/>
                <w:szCs w:val="22"/>
                <w:lang w:val="en-GB"/>
              </w:rPr>
              <w:t>31 Dec 2024</w:t>
            </w:r>
          </w:p>
        </w:tc>
      </w:tr>
      <w:tr w:rsidR="00951CED" w:rsidRPr="00951CED" w14:paraId="078A7249" w14:textId="77777777" w:rsidTr="008A328B">
        <w:trPr>
          <w:trHeight w:val="1"/>
        </w:trPr>
        <w:tc>
          <w:tcPr>
            <w:tcW w:w="3005" w:type="dxa"/>
            <w:shd w:val="clear" w:color="000000" w:fill="FFFFFF"/>
            <w:tcMar>
              <w:left w:w="108" w:type="dxa"/>
              <w:right w:w="108" w:type="dxa"/>
            </w:tcMar>
          </w:tcPr>
          <w:p w14:paraId="70C52F32" w14:textId="77777777" w:rsidR="00951CED" w:rsidRPr="00951CED" w:rsidRDefault="00951CED" w:rsidP="00951CED">
            <w:pPr>
              <w:rPr>
                <w:rFonts w:ascii="Times New Roman" w:eastAsia="Times New Roman" w:hAnsi="Times New Roman" w:cs="Times New Roman"/>
                <w:szCs w:val="22"/>
                <w:lang w:val="en-GB"/>
              </w:rPr>
            </w:pPr>
          </w:p>
          <w:p w14:paraId="57B07352" w14:textId="77777777" w:rsidR="00951CED" w:rsidRPr="00951CED" w:rsidRDefault="00951CED" w:rsidP="00951CED">
            <w:pPr>
              <w:rPr>
                <w:rFonts w:eastAsiaTheme="minorHAnsi"/>
                <w:sz w:val="22"/>
                <w:szCs w:val="22"/>
                <w:lang w:val="en-GB"/>
              </w:rPr>
            </w:pPr>
            <w:r w:rsidRPr="00951CED">
              <w:rPr>
                <w:rFonts w:ascii="Times New Roman" w:eastAsia="Times New Roman" w:hAnsi="Times New Roman" w:cs="Times New Roman"/>
                <w:szCs w:val="22"/>
                <w:lang w:val="en-GB"/>
              </w:rPr>
              <w:t xml:space="preserve">M&amp;G Charibond </w:t>
            </w:r>
          </w:p>
        </w:tc>
        <w:tc>
          <w:tcPr>
            <w:tcW w:w="3086" w:type="dxa"/>
            <w:shd w:val="clear" w:color="000000" w:fill="FFFFFF"/>
            <w:tcMar>
              <w:left w:w="108" w:type="dxa"/>
              <w:right w:w="108" w:type="dxa"/>
            </w:tcMar>
          </w:tcPr>
          <w:p w14:paraId="2744E8D5" w14:textId="77777777" w:rsidR="00951CED" w:rsidRPr="00951CED" w:rsidRDefault="00951CED" w:rsidP="00951CED">
            <w:pPr>
              <w:jc w:val="right"/>
              <w:rPr>
                <w:rFonts w:ascii="Times New Roman" w:eastAsia="Times New Roman" w:hAnsi="Times New Roman" w:cs="Times New Roman"/>
                <w:szCs w:val="22"/>
                <w:lang w:val="en-GB"/>
              </w:rPr>
            </w:pPr>
          </w:p>
          <w:p w14:paraId="19A4F744" w14:textId="77777777" w:rsidR="00951CED" w:rsidRPr="00951CED" w:rsidRDefault="00951CED" w:rsidP="00951CED">
            <w:pPr>
              <w:jc w:val="right"/>
              <w:rPr>
                <w:rFonts w:eastAsiaTheme="minorHAnsi"/>
                <w:sz w:val="22"/>
                <w:szCs w:val="22"/>
                <w:lang w:val="en-GB"/>
              </w:rPr>
            </w:pPr>
            <w:r w:rsidRPr="00951CED">
              <w:rPr>
                <w:rFonts w:ascii="Times New Roman" w:eastAsia="Times New Roman" w:hAnsi="Times New Roman" w:cs="Times New Roman"/>
                <w:szCs w:val="22"/>
                <w:lang w:val="en-GB"/>
              </w:rPr>
              <w:t>£29,424</w:t>
            </w:r>
          </w:p>
        </w:tc>
        <w:tc>
          <w:tcPr>
            <w:tcW w:w="2925" w:type="dxa"/>
            <w:shd w:val="clear" w:color="000000" w:fill="FFFFFF"/>
            <w:tcMar>
              <w:left w:w="108" w:type="dxa"/>
              <w:right w:w="108" w:type="dxa"/>
            </w:tcMar>
          </w:tcPr>
          <w:p w14:paraId="68AEB4E8" w14:textId="77777777" w:rsidR="00951CED" w:rsidRPr="00951CED" w:rsidRDefault="00951CED" w:rsidP="00951CED">
            <w:pPr>
              <w:jc w:val="right"/>
              <w:rPr>
                <w:rFonts w:ascii="Times New Roman" w:eastAsia="Times New Roman" w:hAnsi="Times New Roman" w:cs="Times New Roman"/>
                <w:szCs w:val="22"/>
                <w:lang w:val="en-GB"/>
              </w:rPr>
            </w:pPr>
          </w:p>
          <w:p w14:paraId="115F13E2" w14:textId="77777777" w:rsidR="00951CED" w:rsidRPr="00951CED" w:rsidRDefault="00951CED" w:rsidP="00951CED">
            <w:pPr>
              <w:jc w:val="right"/>
              <w:rPr>
                <w:rFonts w:eastAsiaTheme="minorHAnsi"/>
                <w:sz w:val="22"/>
                <w:szCs w:val="22"/>
                <w:lang w:val="en-GB"/>
              </w:rPr>
            </w:pPr>
            <w:r w:rsidRPr="00951CED">
              <w:rPr>
                <w:rFonts w:ascii="Times New Roman" w:eastAsia="Times New Roman" w:hAnsi="Times New Roman" w:cs="Times New Roman"/>
                <w:szCs w:val="22"/>
                <w:lang w:val="en-GB"/>
              </w:rPr>
              <w:t>£28,599</w:t>
            </w:r>
          </w:p>
        </w:tc>
      </w:tr>
      <w:tr w:rsidR="00951CED" w:rsidRPr="00951CED" w14:paraId="0E9DA089" w14:textId="77777777" w:rsidTr="008A328B">
        <w:trPr>
          <w:trHeight w:val="1"/>
        </w:trPr>
        <w:tc>
          <w:tcPr>
            <w:tcW w:w="3005" w:type="dxa"/>
            <w:shd w:val="clear" w:color="000000" w:fill="FFFFFF"/>
            <w:tcMar>
              <w:left w:w="108" w:type="dxa"/>
              <w:right w:w="108" w:type="dxa"/>
            </w:tcMar>
          </w:tcPr>
          <w:p w14:paraId="654F224D" w14:textId="77777777" w:rsidR="00951CED" w:rsidRPr="00951CED" w:rsidRDefault="00951CED" w:rsidP="00951CED">
            <w:pPr>
              <w:rPr>
                <w:rFonts w:eastAsiaTheme="minorHAnsi"/>
                <w:sz w:val="22"/>
                <w:szCs w:val="22"/>
                <w:lang w:val="en-GB"/>
              </w:rPr>
            </w:pPr>
            <w:r w:rsidRPr="00951CED">
              <w:rPr>
                <w:rFonts w:ascii="Times New Roman" w:eastAsia="Times New Roman" w:hAnsi="Times New Roman" w:cs="Times New Roman"/>
                <w:szCs w:val="22"/>
                <w:lang w:val="en-GB"/>
              </w:rPr>
              <w:t>M&amp;G Charifund</w:t>
            </w:r>
          </w:p>
        </w:tc>
        <w:tc>
          <w:tcPr>
            <w:tcW w:w="3086" w:type="dxa"/>
            <w:shd w:val="clear" w:color="000000" w:fill="FFFFFF"/>
            <w:tcMar>
              <w:left w:w="108" w:type="dxa"/>
              <w:right w:w="108" w:type="dxa"/>
            </w:tcMar>
          </w:tcPr>
          <w:p w14:paraId="27E3BE43" w14:textId="77777777" w:rsidR="00951CED" w:rsidRPr="00951CED" w:rsidRDefault="00951CED" w:rsidP="00951CED">
            <w:pPr>
              <w:jc w:val="right"/>
              <w:rPr>
                <w:rFonts w:eastAsiaTheme="minorHAnsi"/>
                <w:sz w:val="22"/>
                <w:szCs w:val="22"/>
                <w:lang w:val="en-GB"/>
              </w:rPr>
            </w:pPr>
            <w:r w:rsidRPr="00951CED">
              <w:rPr>
                <w:rFonts w:ascii="Times New Roman" w:eastAsia="Times New Roman" w:hAnsi="Times New Roman" w:cs="Times New Roman"/>
                <w:szCs w:val="22"/>
                <w:lang w:val="en-GB"/>
              </w:rPr>
              <w:t>£36,270</w:t>
            </w:r>
          </w:p>
        </w:tc>
        <w:tc>
          <w:tcPr>
            <w:tcW w:w="2925" w:type="dxa"/>
            <w:shd w:val="clear" w:color="000000" w:fill="FFFFFF"/>
            <w:tcMar>
              <w:left w:w="108" w:type="dxa"/>
              <w:right w:w="108" w:type="dxa"/>
            </w:tcMar>
          </w:tcPr>
          <w:p w14:paraId="6706E575" w14:textId="77777777" w:rsidR="00951CED" w:rsidRPr="00951CED" w:rsidRDefault="00951CED" w:rsidP="00951CED">
            <w:pPr>
              <w:jc w:val="right"/>
              <w:rPr>
                <w:rFonts w:eastAsiaTheme="minorHAnsi"/>
                <w:sz w:val="22"/>
                <w:szCs w:val="22"/>
                <w:lang w:val="en-GB"/>
              </w:rPr>
            </w:pPr>
            <w:r w:rsidRPr="00951CED">
              <w:rPr>
                <w:rFonts w:ascii="Times New Roman" w:eastAsia="Times New Roman" w:hAnsi="Times New Roman" w:cs="Times New Roman"/>
                <w:szCs w:val="22"/>
                <w:lang w:val="en-GB"/>
              </w:rPr>
              <w:t>£29,111</w:t>
            </w:r>
          </w:p>
        </w:tc>
      </w:tr>
      <w:tr w:rsidR="00951CED" w:rsidRPr="00951CED" w14:paraId="5AD6127C" w14:textId="77777777" w:rsidTr="008A328B">
        <w:trPr>
          <w:trHeight w:val="1"/>
        </w:trPr>
        <w:tc>
          <w:tcPr>
            <w:tcW w:w="3005" w:type="dxa"/>
            <w:shd w:val="clear" w:color="000000" w:fill="FFFFFF"/>
            <w:tcMar>
              <w:left w:w="108" w:type="dxa"/>
              <w:right w:w="108" w:type="dxa"/>
            </w:tcMar>
          </w:tcPr>
          <w:p w14:paraId="502451E1" w14:textId="77777777" w:rsidR="00951CED" w:rsidRPr="00951CED" w:rsidRDefault="00951CED" w:rsidP="00951CED">
            <w:pPr>
              <w:rPr>
                <w:rFonts w:ascii="Calibri" w:eastAsia="Calibri" w:hAnsi="Calibri" w:cs="Calibri"/>
                <w:sz w:val="22"/>
                <w:szCs w:val="22"/>
                <w:lang w:val="en-GB"/>
              </w:rPr>
            </w:pPr>
          </w:p>
        </w:tc>
        <w:tc>
          <w:tcPr>
            <w:tcW w:w="3086" w:type="dxa"/>
            <w:shd w:val="clear" w:color="000000" w:fill="FFFFFF"/>
            <w:tcMar>
              <w:left w:w="108" w:type="dxa"/>
              <w:right w:w="108" w:type="dxa"/>
            </w:tcMar>
          </w:tcPr>
          <w:p w14:paraId="1C6601BA" w14:textId="77777777" w:rsidR="00951CED" w:rsidRPr="00951CED" w:rsidRDefault="00951CED" w:rsidP="00951CED">
            <w:pPr>
              <w:rPr>
                <w:rFonts w:ascii="Calibri" w:eastAsia="Calibri" w:hAnsi="Calibri" w:cs="Calibri"/>
                <w:sz w:val="22"/>
                <w:szCs w:val="22"/>
                <w:lang w:val="en-GB"/>
              </w:rPr>
            </w:pPr>
          </w:p>
        </w:tc>
        <w:tc>
          <w:tcPr>
            <w:tcW w:w="2925" w:type="dxa"/>
            <w:shd w:val="clear" w:color="000000" w:fill="FFFFFF"/>
            <w:tcMar>
              <w:left w:w="108" w:type="dxa"/>
              <w:right w:w="108" w:type="dxa"/>
            </w:tcMar>
          </w:tcPr>
          <w:p w14:paraId="105D0002" w14:textId="77777777" w:rsidR="00951CED" w:rsidRPr="00951CED" w:rsidRDefault="00951CED" w:rsidP="00951CED">
            <w:pPr>
              <w:rPr>
                <w:rFonts w:ascii="Calibri" w:eastAsia="Calibri" w:hAnsi="Calibri" w:cs="Calibri"/>
                <w:sz w:val="22"/>
                <w:szCs w:val="22"/>
                <w:lang w:val="en-GB"/>
              </w:rPr>
            </w:pPr>
          </w:p>
        </w:tc>
      </w:tr>
    </w:tbl>
    <w:p w14:paraId="618FFD01" w14:textId="77777777" w:rsidR="00951CED" w:rsidRPr="00951CED" w:rsidRDefault="00951CED" w:rsidP="00951CED">
      <w:pPr>
        <w:rPr>
          <w:rFonts w:ascii="Times New Roman" w:eastAsia="Times New Roman" w:hAnsi="Times New Roman" w:cs="Times New Roman"/>
          <w:szCs w:val="22"/>
          <w:lang w:val="en-GB"/>
        </w:rPr>
      </w:pPr>
    </w:p>
    <w:p w14:paraId="6BEA0705" w14:textId="77777777" w:rsidR="00951CED" w:rsidRPr="00951CED" w:rsidRDefault="00951CED" w:rsidP="00951CED">
      <w:pPr>
        <w:rPr>
          <w:rFonts w:ascii="Times New Roman" w:eastAsia="Times New Roman" w:hAnsi="Times New Roman" w:cs="Times New Roman"/>
          <w:szCs w:val="22"/>
          <w:lang w:val="en-GB"/>
        </w:rPr>
      </w:pPr>
    </w:p>
    <w:p w14:paraId="0C1C4E18" w14:textId="77777777" w:rsidR="00951CED" w:rsidRPr="00951CED" w:rsidRDefault="00951CED" w:rsidP="00951CED">
      <w:pPr>
        <w:tabs>
          <w:tab w:val="left" w:pos="4320"/>
          <w:tab w:val="left" w:pos="8640"/>
        </w:tabs>
        <w:spacing w:line="360" w:lineRule="auto"/>
        <w:rPr>
          <w:rFonts w:ascii="Times New Roman" w:eastAsia="Times New Roman" w:hAnsi="Times New Roman" w:cs="Times New Roman"/>
          <w:szCs w:val="22"/>
          <w:lang w:val="en-GB"/>
        </w:rPr>
      </w:pPr>
      <w:r w:rsidRPr="00951CED">
        <w:rPr>
          <w:rFonts w:ascii="Times New Roman" w:eastAsia="Times New Roman" w:hAnsi="Times New Roman" w:cs="Times New Roman"/>
          <w:szCs w:val="22"/>
          <w:lang w:val="en-GB"/>
        </w:rPr>
        <w:t>The attached notes form part of these financial statements.</w:t>
      </w:r>
    </w:p>
    <w:p w14:paraId="34ECAB30" w14:textId="63A50FB8" w:rsidR="00951CED" w:rsidRPr="00951CED" w:rsidRDefault="00951CED" w:rsidP="00951CED">
      <w:pPr>
        <w:rPr>
          <w:rFonts w:ascii="Times New Roman" w:eastAsia="Times New Roman" w:hAnsi="Times New Roman" w:cs="Times New Roman"/>
          <w:szCs w:val="22"/>
          <w:lang w:val="en-GB"/>
        </w:rPr>
      </w:pPr>
      <w:r w:rsidRPr="00951CED">
        <w:rPr>
          <w:rFonts w:ascii="Times New Roman" w:eastAsia="Times New Roman" w:hAnsi="Times New Roman" w:cs="Times New Roman"/>
          <w:szCs w:val="22"/>
          <w:lang w:val="en-GB"/>
        </w:rPr>
        <w:t>These accounts have been prepared for the approval of the Council at their meeting on 2nd July 2026.</w:t>
      </w:r>
    </w:p>
    <w:p w14:paraId="76701A50" w14:textId="77777777" w:rsidR="00951CED" w:rsidRPr="00951CED" w:rsidRDefault="00951CED" w:rsidP="00951CED">
      <w:pPr>
        <w:rPr>
          <w:rFonts w:ascii="Times New Roman" w:eastAsia="Times New Roman" w:hAnsi="Times New Roman" w:cs="Times New Roman"/>
          <w:szCs w:val="22"/>
          <w:lang w:val="en-GB"/>
        </w:rPr>
      </w:pPr>
    </w:p>
    <w:p w14:paraId="45AE7303" w14:textId="77777777" w:rsidR="00951CED" w:rsidRPr="00951CED" w:rsidRDefault="00951CED" w:rsidP="00951CED">
      <w:pPr>
        <w:keepNext/>
        <w:rPr>
          <w:rFonts w:ascii="Times New Roman" w:eastAsia="Times New Roman" w:hAnsi="Times New Roman" w:cs="Times New Roman"/>
          <w:i/>
          <w:caps/>
          <w:szCs w:val="22"/>
          <w:lang w:val="en-GB"/>
        </w:rPr>
      </w:pPr>
      <w:r w:rsidRPr="00951CED">
        <w:rPr>
          <w:rFonts w:ascii="Times New Roman" w:eastAsia="Times New Roman" w:hAnsi="Times New Roman" w:cs="Times New Roman"/>
          <w:i/>
          <w:caps/>
          <w:szCs w:val="22"/>
          <w:lang w:val="en-GB"/>
        </w:rPr>
        <w:t>Notes to Accounts</w:t>
      </w:r>
    </w:p>
    <w:p w14:paraId="507F0EFC" w14:textId="77777777" w:rsidR="00951CED" w:rsidRPr="00951CED" w:rsidRDefault="00951CED" w:rsidP="00951CED">
      <w:pPr>
        <w:rPr>
          <w:rFonts w:ascii="Times New Roman" w:eastAsia="Times New Roman" w:hAnsi="Times New Roman" w:cs="Times New Roman"/>
          <w:szCs w:val="22"/>
          <w:lang w:val="en-GB"/>
        </w:rPr>
      </w:pPr>
    </w:p>
    <w:p w14:paraId="356EABAB" w14:textId="77777777" w:rsidR="00951CED" w:rsidRPr="00951CED" w:rsidRDefault="00951CED" w:rsidP="00951CED">
      <w:pPr>
        <w:numPr>
          <w:ilvl w:val="0"/>
          <w:numId w:val="2"/>
        </w:numPr>
        <w:tabs>
          <w:tab w:val="left" w:pos="720"/>
        </w:tabs>
        <w:spacing w:after="120" w:line="259" w:lineRule="auto"/>
        <w:rPr>
          <w:rFonts w:ascii="Times New Roman" w:eastAsia="Times New Roman" w:hAnsi="Times New Roman" w:cs="Times New Roman"/>
          <w:color w:val="000000"/>
          <w:szCs w:val="22"/>
          <w:lang w:val="en-GB"/>
        </w:rPr>
      </w:pPr>
      <w:r w:rsidRPr="00951CED">
        <w:rPr>
          <w:rFonts w:ascii="Times New Roman" w:eastAsia="Times New Roman" w:hAnsi="Times New Roman" w:cs="Times New Roman"/>
          <w:color w:val="000000"/>
          <w:szCs w:val="22"/>
          <w:lang w:val="en-GB"/>
        </w:rPr>
        <w:t>Investment Assets: In August 2014 the Society invested £15,000 in a Charifund Fixed Investment (Accumulation units). The Fund balance at 31 December 2025 is shown above. Distribution income received in the year of £1,740.94 was retained and is reflected in the price of the units/shares. The Society also invested £20,000 in July 2011 in a Charibond Fixed Interest Fund (Accumulative shares). This fund was closed on 24</w:t>
      </w:r>
      <w:r w:rsidRPr="00951CED">
        <w:rPr>
          <w:rFonts w:ascii="Times New Roman" w:eastAsia="Times New Roman" w:hAnsi="Times New Roman" w:cs="Times New Roman"/>
          <w:color w:val="000000"/>
          <w:szCs w:val="22"/>
          <w:vertAlign w:val="superscript"/>
          <w:lang w:val="en-GB"/>
        </w:rPr>
        <w:t>th</w:t>
      </w:r>
      <w:r w:rsidRPr="00951CED">
        <w:rPr>
          <w:rFonts w:ascii="Times New Roman" w:eastAsia="Times New Roman" w:hAnsi="Times New Roman" w:cs="Times New Roman"/>
          <w:color w:val="000000"/>
          <w:szCs w:val="22"/>
          <w:lang w:val="en-GB"/>
        </w:rPr>
        <w:t xml:space="preserve"> June 2025. The Fund balance at 31 December 2025 is shown above and is held by M&amp;G. Distribution income received in the period to 24</w:t>
      </w:r>
      <w:r w:rsidRPr="00951CED">
        <w:rPr>
          <w:rFonts w:ascii="Times New Roman" w:eastAsia="Times New Roman" w:hAnsi="Times New Roman" w:cs="Times New Roman"/>
          <w:color w:val="000000"/>
          <w:szCs w:val="22"/>
          <w:vertAlign w:val="superscript"/>
          <w:lang w:val="en-GB"/>
        </w:rPr>
        <w:t>th</w:t>
      </w:r>
      <w:r w:rsidRPr="00951CED">
        <w:rPr>
          <w:rFonts w:ascii="Times New Roman" w:eastAsia="Times New Roman" w:hAnsi="Times New Roman" w:cs="Times New Roman"/>
          <w:color w:val="000000"/>
          <w:szCs w:val="22"/>
          <w:lang w:val="en-GB"/>
        </w:rPr>
        <w:t xml:space="preserve"> June 2025 of £640.17 was retained.</w:t>
      </w:r>
    </w:p>
    <w:p w14:paraId="71BC9BF4" w14:textId="77777777" w:rsidR="00951CED" w:rsidRPr="00951CED" w:rsidRDefault="00951CED" w:rsidP="00951CED">
      <w:pPr>
        <w:numPr>
          <w:ilvl w:val="0"/>
          <w:numId w:val="2"/>
        </w:numPr>
        <w:tabs>
          <w:tab w:val="left" w:pos="720"/>
        </w:tabs>
        <w:spacing w:after="120" w:line="259" w:lineRule="auto"/>
        <w:rPr>
          <w:rFonts w:ascii="Times New Roman" w:eastAsia="Times New Roman" w:hAnsi="Times New Roman" w:cs="Times New Roman"/>
          <w:color w:val="000000"/>
          <w:szCs w:val="22"/>
          <w:lang w:val="en-GB"/>
        </w:rPr>
      </w:pPr>
      <w:r w:rsidRPr="00951CED">
        <w:rPr>
          <w:rFonts w:ascii="Times New Roman" w:eastAsia="Times New Roman" w:hAnsi="Times New Roman" w:cs="Times New Roman"/>
          <w:color w:val="000000"/>
          <w:sz w:val="22"/>
          <w:szCs w:val="22"/>
          <w:lang w:val="en-GB"/>
        </w:rPr>
        <w:t>The Hon. Treasurer has identified the high cost of the subscription collection provider and is in the process of making alternative collection arrangements.</w:t>
      </w:r>
    </w:p>
    <w:p w14:paraId="6BB7E1DD" w14:textId="77777777" w:rsidR="00951CED" w:rsidRPr="00951CED" w:rsidRDefault="00951CED" w:rsidP="00951CED">
      <w:pPr>
        <w:numPr>
          <w:ilvl w:val="0"/>
          <w:numId w:val="2"/>
        </w:numPr>
        <w:tabs>
          <w:tab w:val="left" w:pos="720"/>
        </w:tabs>
        <w:spacing w:after="120" w:line="259" w:lineRule="auto"/>
        <w:rPr>
          <w:rFonts w:ascii="Times New Roman" w:eastAsia="Times New Roman" w:hAnsi="Times New Roman" w:cs="Times New Roman"/>
          <w:szCs w:val="22"/>
          <w:lang w:val="en-GB"/>
        </w:rPr>
      </w:pPr>
      <w:r w:rsidRPr="00951CED">
        <w:rPr>
          <w:rFonts w:ascii="Times New Roman" w:eastAsia="Times New Roman" w:hAnsi="Times New Roman" w:cs="Times New Roman"/>
          <w:color w:val="000000"/>
          <w:szCs w:val="22"/>
          <w:lang w:val="en-GB"/>
        </w:rPr>
        <w:t xml:space="preserve">Deficit for year: Two publications were made in the year which resulted in the society making a deficit. This was despite a receipt of £5,000 for a future publication and a receipt of £7,500 subvention for National Prayers Vol IV that was published in the year.  </w:t>
      </w:r>
    </w:p>
    <w:p w14:paraId="0860CFCD" w14:textId="77777777" w:rsidR="00951CED" w:rsidRPr="00951CED" w:rsidRDefault="00951CED" w:rsidP="00951CED">
      <w:pPr>
        <w:numPr>
          <w:ilvl w:val="0"/>
          <w:numId w:val="2"/>
        </w:numPr>
        <w:tabs>
          <w:tab w:val="left" w:pos="720"/>
        </w:tabs>
        <w:spacing w:after="120" w:line="259" w:lineRule="auto"/>
        <w:rPr>
          <w:rFonts w:ascii="Times New Roman" w:eastAsia="Times New Roman" w:hAnsi="Times New Roman" w:cs="Times New Roman"/>
          <w:szCs w:val="22"/>
          <w:lang w:val="en-GB"/>
        </w:rPr>
      </w:pPr>
      <w:r w:rsidRPr="00951CED">
        <w:rPr>
          <w:rFonts w:ascii="Times New Roman" w:eastAsia="Times New Roman" w:hAnsi="Times New Roman" w:cs="Times New Roman"/>
          <w:color w:val="000000"/>
          <w:szCs w:val="22"/>
          <w:lang w:val="en-GB"/>
        </w:rPr>
        <w:t>The society has received grants totalling £5,000 for the future publication of the Correspondence of Francis Blackburne. It has also received a grant of £2,000 for the future publication of Charles Simeon’s letters.</w:t>
      </w:r>
    </w:p>
    <w:p w14:paraId="0510B056" w14:textId="77777777" w:rsidR="00951CED" w:rsidRPr="00951CED" w:rsidRDefault="00951CED" w:rsidP="00951CED">
      <w:pPr>
        <w:spacing w:after="120"/>
        <w:rPr>
          <w:rFonts w:ascii="Times New Roman" w:eastAsia="Times New Roman" w:hAnsi="Times New Roman" w:cs="Times New Roman"/>
          <w:i/>
          <w:szCs w:val="22"/>
          <w:lang w:val="en-GB"/>
        </w:rPr>
      </w:pPr>
    </w:p>
    <w:p w14:paraId="6C4983F1" w14:textId="77777777" w:rsidR="00951CED" w:rsidRPr="00951CED" w:rsidRDefault="00951CED" w:rsidP="00951CED">
      <w:pPr>
        <w:spacing w:after="120"/>
        <w:rPr>
          <w:rFonts w:ascii="Times New Roman" w:eastAsia="Times New Roman" w:hAnsi="Times New Roman" w:cs="Times New Roman"/>
          <w:szCs w:val="22"/>
          <w:lang w:val="en-GB"/>
        </w:rPr>
      </w:pPr>
      <w:r w:rsidRPr="00951CED">
        <w:rPr>
          <w:rFonts w:ascii="Times New Roman" w:eastAsia="Times New Roman" w:hAnsi="Times New Roman" w:cs="Times New Roman"/>
          <w:i/>
          <w:szCs w:val="22"/>
          <w:lang w:val="en-GB"/>
        </w:rPr>
        <w:t>Reserves</w:t>
      </w:r>
      <w:r w:rsidRPr="00951CED">
        <w:rPr>
          <w:rFonts w:ascii="Times New Roman" w:eastAsia="Times New Roman" w:hAnsi="Times New Roman" w:cs="Times New Roman"/>
          <w:szCs w:val="22"/>
          <w:lang w:val="en-GB"/>
        </w:rPr>
        <w:t xml:space="preserve">:  The total assets of £96,532 meet our reserves policy of four years’ income, designed to cover the costs of two volumes in process of publication and the expenses of the Society’s AGM and Annual Report. </w:t>
      </w:r>
    </w:p>
    <w:p w14:paraId="5B57B74D" w14:textId="77777777" w:rsidR="00951CED" w:rsidRPr="00951CED" w:rsidRDefault="00951CED" w:rsidP="00951CED">
      <w:pPr>
        <w:spacing w:after="120"/>
        <w:jc w:val="both"/>
        <w:rPr>
          <w:rFonts w:ascii="Times New Roman" w:eastAsia="Times New Roman" w:hAnsi="Times New Roman" w:cs="Times New Roman"/>
          <w:szCs w:val="22"/>
          <w:lang w:val="en-GB"/>
        </w:rPr>
      </w:pPr>
      <w:r w:rsidRPr="00951CED">
        <w:rPr>
          <w:rFonts w:ascii="Times New Roman" w:eastAsia="Times New Roman" w:hAnsi="Times New Roman" w:cs="Times New Roman"/>
          <w:i/>
          <w:szCs w:val="22"/>
          <w:lang w:val="en-GB"/>
        </w:rPr>
        <w:t>Risk Management:</w:t>
      </w:r>
      <w:r w:rsidRPr="00951CED">
        <w:rPr>
          <w:rFonts w:ascii="Times New Roman" w:eastAsia="Times New Roman" w:hAnsi="Times New Roman" w:cs="Times New Roman"/>
          <w:szCs w:val="22"/>
          <w:lang w:val="en-GB"/>
        </w:rPr>
        <w:t xml:space="preserve"> The Trustees have identified major risks and believe that appropriate action has been taken to mitigate these.</w:t>
      </w:r>
    </w:p>
    <w:p w14:paraId="4F1FDD76" w14:textId="77777777" w:rsidR="00951CED" w:rsidRPr="00951CED" w:rsidRDefault="00951CED" w:rsidP="00951CED">
      <w:pPr>
        <w:rPr>
          <w:rFonts w:ascii="Times New Roman" w:eastAsia="Times New Roman" w:hAnsi="Times New Roman" w:cs="Times New Roman"/>
          <w:szCs w:val="22"/>
          <w:lang w:val="en-GB"/>
        </w:rPr>
      </w:pPr>
      <w:r w:rsidRPr="00951CED">
        <w:rPr>
          <w:rFonts w:ascii="Times New Roman" w:eastAsia="Times New Roman" w:hAnsi="Times New Roman" w:cs="Times New Roman"/>
          <w:i/>
          <w:szCs w:val="22"/>
          <w:lang w:val="en-GB"/>
        </w:rPr>
        <w:t>Governance</w:t>
      </w:r>
      <w:r w:rsidRPr="00951CED">
        <w:rPr>
          <w:rFonts w:ascii="Times New Roman" w:eastAsia="Times New Roman" w:hAnsi="Times New Roman" w:cs="Times New Roman"/>
          <w:i/>
          <w:sz w:val="20"/>
          <w:szCs w:val="22"/>
          <w:lang w:val="en-GB"/>
        </w:rPr>
        <w:t xml:space="preserve">: </w:t>
      </w:r>
      <w:r w:rsidRPr="00951CED">
        <w:rPr>
          <w:rFonts w:ascii="Times New Roman" w:eastAsia="Times New Roman" w:hAnsi="Times New Roman" w:cs="Times New Roman"/>
          <w:szCs w:val="22"/>
          <w:lang w:val="en-GB"/>
        </w:rPr>
        <w:t xml:space="preserve">The Trustees are satisfied with the accounting systems and procedures, which the Society has in place, in the light of the size of annual income and expenditure. All disbursements of £150 or greater have to be authorised by two of either the President, </w:t>
      </w:r>
      <w:r w:rsidRPr="00951CED">
        <w:rPr>
          <w:rFonts w:ascii="Times New Roman" w:eastAsia="Times New Roman" w:hAnsi="Times New Roman" w:cs="Times New Roman"/>
          <w:szCs w:val="22"/>
          <w:lang w:val="en-GB"/>
        </w:rPr>
        <w:lastRenderedPageBreak/>
        <w:t>Honorary Secretary, Executive Secretary or Honorary Treasurer.</w:t>
      </w:r>
      <w:r w:rsidRPr="00951CED">
        <w:rPr>
          <w:rFonts w:ascii="Times New Roman" w:eastAsia="Times New Roman" w:hAnsi="Times New Roman" w:cs="Times New Roman"/>
          <w:szCs w:val="22"/>
          <w:lang w:val="en-GB"/>
        </w:rPr>
        <w:tab/>
      </w:r>
      <w:r w:rsidRPr="00951CED">
        <w:rPr>
          <w:rFonts w:ascii="Times New Roman" w:eastAsia="Times New Roman" w:hAnsi="Times New Roman" w:cs="Times New Roman"/>
          <w:szCs w:val="22"/>
          <w:lang w:val="en-GB"/>
        </w:rPr>
        <w:tab/>
      </w:r>
      <w:r w:rsidRPr="00951CED">
        <w:rPr>
          <w:rFonts w:ascii="Times New Roman" w:eastAsia="Times New Roman" w:hAnsi="Times New Roman" w:cs="Times New Roman"/>
          <w:szCs w:val="22"/>
          <w:lang w:val="en-GB"/>
        </w:rPr>
        <w:tab/>
      </w:r>
      <w:r w:rsidRPr="00951CED">
        <w:rPr>
          <w:rFonts w:ascii="Times New Roman" w:eastAsia="Times New Roman" w:hAnsi="Times New Roman" w:cs="Times New Roman"/>
          <w:szCs w:val="22"/>
          <w:lang w:val="en-GB"/>
        </w:rPr>
        <w:tab/>
      </w:r>
      <w:r w:rsidRPr="00951CED">
        <w:rPr>
          <w:rFonts w:ascii="Times New Roman" w:eastAsia="Times New Roman" w:hAnsi="Times New Roman" w:cs="Times New Roman"/>
          <w:szCs w:val="22"/>
          <w:lang w:val="en-GB"/>
        </w:rPr>
        <w:tab/>
        <w:t xml:space="preserve">   </w:t>
      </w:r>
    </w:p>
    <w:p w14:paraId="3B7DC96C" w14:textId="77777777" w:rsidR="00CD2528" w:rsidRDefault="00CD2528" w:rsidP="00CD2528">
      <w:pPr>
        <w:pStyle w:val="Heading1"/>
        <w:rPr>
          <w:sz w:val="28"/>
        </w:rPr>
      </w:pPr>
    </w:p>
    <w:p w14:paraId="3619214E" w14:textId="6A5434E3" w:rsidR="00CD2528" w:rsidRPr="00CD2528" w:rsidRDefault="00CD2528" w:rsidP="00CD2528">
      <w:pPr>
        <w:pStyle w:val="Heading1"/>
        <w:rPr>
          <w:sz w:val="28"/>
        </w:rPr>
      </w:pPr>
      <w:r w:rsidRPr="00CD2528">
        <w:rPr>
          <w:sz w:val="28"/>
        </w:rPr>
        <w:t>INDEPENDENT EXAMINER’S REPORT</w:t>
      </w:r>
    </w:p>
    <w:p w14:paraId="7D1F7B1C" w14:textId="77777777" w:rsidR="00CD2528" w:rsidRPr="00CD2528" w:rsidRDefault="00CD2528" w:rsidP="00CD2528">
      <w:pPr>
        <w:rPr>
          <w:rFonts w:ascii="Times New Roman" w:hAnsi="Times New Roman" w:cs="Times New Roman"/>
        </w:rPr>
      </w:pPr>
      <w:r w:rsidRPr="00CD2528">
        <w:rPr>
          <w:rFonts w:ascii="Times New Roman" w:hAnsi="Times New Roman" w:cs="Times New Roman"/>
          <w:b/>
          <w:bCs/>
        </w:rPr>
        <w:t>To the Trustees and Members of the Church of England Record Society</w:t>
      </w:r>
      <w:r w:rsidRPr="00CD2528">
        <w:rPr>
          <w:rFonts w:ascii="Times New Roman" w:hAnsi="Times New Roman" w:cs="Times New Roman"/>
          <w:b/>
          <w:bCs/>
        </w:rPr>
        <w:br/>
      </w:r>
      <w:r w:rsidRPr="00CD2528">
        <w:rPr>
          <w:rFonts w:ascii="Times New Roman" w:hAnsi="Times New Roman" w:cs="Times New Roman"/>
        </w:rPr>
        <w:br/>
        <w:t>I have examined the accounts for the year ended 31 December 2025 as set out on the preceding two pages.</w:t>
      </w:r>
      <w:r w:rsidRPr="00CD2528">
        <w:rPr>
          <w:rFonts w:ascii="Times New Roman" w:hAnsi="Times New Roman" w:cs="Times New Roman"/>
        </w:rPr>
        <w:br/>
      </w:r>
      <w:r w:rsidRPr="00CD2528">
        <w:rPr>
          <w:rFonts w:ascii="Times New Roman" w:hAnsi="Times New Roman" w:cs="Times New Roman"/>
        </w:rPr>
        <w:br/>
      </w:r>
      <w:r w:rsidRPr="00CD2528">
        <w:rPr>
          <w:rFonts w:ascii="Times New Roman" w:hAnsi="Times New Roman" w:cs="Times New Roman"/>
          <w:i/>
          <w:iCs/>
        </w:rPr>
        <w:t>Responsibilities and basis of report.</w:t>
      </w:r>
      <w:r w:rsidRPr="00CD2528">
        <w:rPr>
          <w:rFonts w:ascii="Times New Roman" w:hAnsi="Times New Roman" w:cs="Times New Roman"/>
        </w:rPr>
        <w:br/>
      </w:r>
    </w:p>
    <w:p w14:paraId="3BC2CFD7" w14:textId="77777777" w:rsidR="00CD2528" w:rsidRPr="00CD2528" w:rsidRDefault="00CD2528" w:rsidP="00CD2528">
      <w:pPr>
        <w:pStyle w:val="BodyText"/>
      </w:pPr>
      <w:r w:rsidRPr="00CD2528">
        <w:t>As the charity’s trustees, you are responsible for the preparation of the accounts in accordance with the requirements of the Charities Act 2011 (“the Act”).</w:t>
      </w:r>
    </w:p>
    <w:p w14:paraId="3BAC4FE2" w14:textId="77777777" w:rsidR="00CD2528" w:rsidRPr="00CD2528" w:rsidRDefault="00CD2528" w:rsidP="00CD2528">
      <w:pPr>
        <w:ind w:left="360"/>
        <w:rPr>
          <w:rFonts w:ascii="Times New Roman" w:hAnsi="Times New Roman" w:cs="Times New Roman"/>
        </w:rPr>
      </w:pPr>
    </w:p>
    <w:p w14:paraId="5C8176B4" w14:textId="77777777" w:rsidR="00CD2528" w:rsidRPr="00CD2528" w:rsidRDefault="00CD2528" w:rsidP="00CD2528">
      <w:pPr>
        <w:pStyle w:val="BodyText"/>
      </w:pPr>
      <w:r w:rsidRPr="00CD2528">
        <w:t>I report in respect of my examination of the Trust’s accounts carried out under section 145 of the Act and in carrying out my examination, I have followed the applicable Directions given by the Charity Commission under section 145(5)(b) of the Act.</w:t>
      </w:r>
    </w:p>
    <w:p w14:paraId="6DB3BCEA" w14:textId="77777777" w:rsidR="00CD2528" w:rsidRPr="00CD2528" w:rsidRDefault="00CD2528" w:rsidP="00CD2528">
      <w:pPr>
        <w:pStyle w:val="BodyText"/>
      </w:pPr>
    </w:p>
    <w:p w14:paraId="236361EF" w14:textId="77777777" w:rsidR="00CD2528" w:rsidRPr="00CD2528" w:rsidRDefault="00CD2528" w:rsidP="00CD2528">
      <w:pPr>
        <w:pStyle w:val="BodyText"/>
        <w:rPr>
          <w:i/>
        </w:rPr>
      </w:pPr>
      <w:r w:rsidRPr="00CD2528">
        <w:rPr>
          <w:i/>
        </w:rPr>
        <w:t>Independent examiner’s statement.</w:t>
      </w:r>
    </w:p>
    <w:p w14:paraId="36B0CA4B" w14:textId="77777777" w:rsidR="00CD2528" w:rsidRPr="00CD2528" w:rsidRDefault="00CD2528" w:rsidP="00CD2528">
      <w:pPr>
        <w:pStyle w:val="BodyText"/>
        <w:ind w:left="432"/>
        <w:jc w:val="left"/>
        <w:rPr>
          <w:i/>
        </w:rPr>
      </w:pPr>
    </w:p>
    <w:p w14:paraId="374D6920" w14:textId="77777777" w:rsidR="00CD2528" w:rsidRPr="00CD2528" w:rsidRDefault="00CD2528" w:rsidP="00CD2528">
      <w:pPr>
        <w:jc w:val="both"/>
        <w:rPr>
          <w:rFonts w:ascii="Times New Roman" w:hAnsi="Times New Roman" w:cs="Times New Roman"/>
        </w:rPr>
      </w:pPr>
      <w:r w:rsidRPr="00CD2528">
        <w:rPr>
          <w:rFonts w:ascii="Times New Roman" w:hAnsi="Times New Roman" w:cs="Times New Roman"/>
        </w:rPr>
        <w:t xml:space="preserve">I have completed my examination. I confirm that no material matters have come to my attention in connection with the examination which gives me cause to believe that in any material respect: </w:t>
      </w:r>
    </w:p>
    <w:p w14:paraId="2FC6CE36" w14:textId="77777777" w:rsidR="00CD2528" w:rsidRPr="00CD2528" w:rsidRDefault="00CD2528" w:rsidP="00CD2528">
      <w:pPr>
        <w:rPr>
          <w:rFonts w:ascii="Times New Roman" w:hAnsi="Times New Roman" w:cs="Times New Roman"/>
        </w:rPr>
      </w:pPr>
    </w:p>
    <w:p w14:paraId="78E1C26F" w14:textId="77777777" w:rsidR="00CD2528" w:rsidRPr="00CD2528" w:rsidRDefault="00CD2528" w:rsidP="00CD2528">
      <w:pPr>
        <w:numPr>
          <w:ilvl w:val="0"/>
          <w:numId w:val="3"/>
        </w:numPr>
        <w:jc w:val="both"/>
        <w:rPr>
          <w:rFonts w:ascii="Times New Roman" w:hAnsi="Times New Roman" w:cs="Times New Roman"/>
        </w:rPr>
      </w:pPr>
      <w:r w:rsidRPr="00CD2528">
        <w:rPr>
          <w:rFonts w:ascii="Times New Roman" w:hAnsi="Times New Roman" w:cs="Times New Roman"/>
        </w:rPr>
        <w:t>accounting records were not kept in accordance with section 130 of the Act; or</w:t>
      </w:r>
    </w:p>
    <w:p w14:paraId="07ED0DD8" w14:textId="77777777" w:rsidR="00CD2528" w:rsidRPr="00CD2528" w:rsidRDefault="00CD2528" w:rsidP="00CD2528">
      <w:pPr>
        <w:numPr>
          <w:ilvl w:val="0"/>
          <w:numId w:val="3"/>
        </w:numPr>
        <w:jc w:val="both"/>
        <w:rPr>
          <w:rFonts w:ascii="Times New Roman" w:hAnsi="Times New Roman" w:cs="Times New Roman"/>
        </w:rPr>
      </w:pPr>
      <w:r w:rsidRPr="00CD2528">
        <w:rPr>
          <w:rFonts w:ascii="Times New Roman" w:hAnsi="Times New Roman" w:cs="Times New Roman"/>
        </w:rPr>
        <w:t>the accounts did not accord with the accounting records</w:t>
      </w:r>
    </w:p>
    <w:p w14:paraId="2C38D224" w14:textId="77777777" w:rsidR="00CD2528" w:rsidRPr="00CD2528" w:rsidRDefault="00CD2528" w:rsidP="00CD2528">
      <w:pPr>
        <w:jc w:val="both"/>
        <w:rPr>
          <w:rFonts w:ascii="Times New Roman" w:hAnsi="Times New Roman" w:cs="Times New Roman"/>
        </w:rPr>
      </w:pPr>
    </w:p>
    <w:p w14:paraId="1AE26B2C" w14:textId="77777777" w:rsidR="00CD2528" w:rsidRPr="00CD2528" w:rsidRDefault="00CD2528" w:rsidP="00CD2528">
      <w:pPr>
        <w:jc w:val="both"/>
        <w:rPr>
          <w:rFonts w:ascii="Times New Roman" w:hAnsi="Times New Roman" w:cs="Times New Roman"/>
        </w:rPr>
      </w:pPr>
      <w:r w:rsidRPr="00CD2528">
        <w:rPr>
          <w:rFonts w:ascii="Times New Roman" w:hAnsi="Times New Roman" w:cs="Times New Roman"/>
        </w:rPr>
        <w:br/>
        <w:t>I have no concerns and have come across no other matters in connection with the examination to which attention should be drawn in this report in order to enable a proper understanding of the accounts to be reached.</w:t>
      </w:r>
    </w:p>
    <w:p w14:paraId="7B364462" w14:textId="77777777" w:rsidR="00CD2528" w:rsidRPr="00CD2528" w:rsidRDefault="00CD2528" w:rsidP="00CD2528">
      <w:pPr>
        <w:rPr>
          <w:rFonts w:ascii="Times New Roman" w:hAnsi="Times New Roman" w:cs="Times New Roman"/>
        </w:rPr>
      </w:pPr>
      <w:r w:rsidRPr="00CD2528">
        <w:rPr>
          <w:rFonts w:ascii="Times New Roman" w:hAnsi="Times New Roman" w:cs="Times New Roman"/>
        </w:rPr>
        <w:br/>
      </w:r>
      <w:r w:rsidRPr="00CD2528">
        <w:rPr>
          <w:rFonts w:ascii="Times New Roman" w:hAnsi="Times New Roman" w:cs="Times New Roman"/>
        </w:rPr>
        <w:br/>
        <w:t xml:space="preserve">Simon Purvis, </w:t>
      </w:r>
    </w:p>
    <w:p w14:paraId="6BEA55CA" w14:textId="77777777" w:rsidR="00CD2528" w:rsidRPr="00CD2528" w:rsidRDefault="00CD2528" w:rsidP="00CD2528">
      <w:pPr>
        <w:rPr>
          <w:rFonts w:ascii="Times New Roman" w:hAnsi="Times New Roman" w:cs="Times New Roman"/>
        </w:rPr>
      </w:pPr>
      <w:r w:rsidRPr="00CD2528">
        <w:rPr>
          <w:rFonts w:ascii="Times New Roman" w:hAnsi="Times New Roman" w:cs="Times New Roman"/>
        </w:rPr>
        <w:t>28</w:t>
      </w:r>
      <w:r w:rsidRPr="00CD2528">
        <w:rPr>
          <w:rFonts w:ascii="Times New Roman" w:hAnsi="Times New Roman" w:cs="Times New Roman"/>
          <w:vertAlign w:val="superscript"/>
        </w:rPr>
        <w:t>th</w:t>
      </w:r>
      <w:r w:rsidRPr="00CD2528">
        <w:rPr>
          <w:rFonts w:ascii="Times New Roman" w:hAnsi="Times New Roman" w:cs="Times New Roman"/>
        </w:rPr>
        <w:t xml:space="preserve"> June 2026</w:t>
      </w:r>
    </w:p>
    <w:p w14:paraId="17EA1FB2" w14:textId="77777777" w:rsidR="00CD2528" w:rsidRPr="00CD2528" w:rsidRDefault="00CD2528" w:rsidP="00CD2528">
      <w:pPr>
        <w:rPr>
          <w:rFonts w:ascii="Times New Roman" w:hAnsi="Times New Roman" w:cs="Times New Roman"/>
        </w:rPr>
      </w:pPr>
      <w:r w:rsidRPr="00CD2528">
        <w:rPr>
          <w:rFonts w:ascii="Times New Roman" w:hAnsi="Times New Roman" w:cs="Times New Roman"/>
        </w:rPr>
        <w:t>9 Hedley Court, Putney Hill, SW15 3NS.</w:t>
      </w:r>
    </w:p>
    <w:p w14:paraId="52AB5A92" w14:textId="0F8CC38D" w:rsidR="004F2129" w:rsidRPr="004F2129" w:rsidRDefault="004F2129" w:rsidP="004F2129">
      <w:pPr>
        <w:rPr>
          <w:rFonts w:ascii="Times New Roman" w:eastAsia="Times New Roman" w:hAnsi="Times New Roman" w:cs="Times New Roman"/>
          <w:lang w:val="en-GB"/>
        </w:rPr>
      </w:pPr>
      <w:r w:rsidRPr="004F2129">
        <w:rPr>
          <w:rFonts w:ascii="Times New Roman" w:eastAsia="Times New Roman" w:hAnsi="Times New Roman" w:cs="Times New Roman"/>
          <w:lang w:val="en-GB"/>
        </w:rPr>
        <w:tab/>
      </w:r>
      <w:r w:rsidRPr="004F2129">
        <w:rPr>
          <w:rFonts w:ascii="Times New Roman" w:eastAsia="Times New Roman" w:hAnsi="Times New Roman" w:cs="Times New Roman"/>
          <w:lang w:val="en-GB"/>
        </w:rPr>
        <w:tab/>
        <w:t xml:space="preserve">   </w:t>
      </w:r>
    </w:p>
    <w:p w14:paraId="12BE7468" w14:textId="77777777" w:rsidR="004F2129" w:rsidRPr="004F2129" w:rsidRDefault="004F2129" w:rsidP="004F2129">
      <w:pPr>
        <w:rPr>
          <w:rFonts w:ascii="Times New Roman" w:eastAsia="Times New Roman" w:hAnsi="Times New Roman" w:cs="Times New Roman"/>
          <w:lang w:val="en-GB"/>
        </w:rPr>
      </w:pPr>
    </w:p>
    <w:p w14:paraId="2F847A72" w14:textId="77777777" w:rsidR="004F2129" w:rsidRPr="004F2129" w:rsidRDefault="004F2129" w:rsidP="004F2129">
      <w:pPr>
        <w:rPr>
          <w:rFonts w:asciiTheme="majorHAnsi" w:eastAsia="Times New Roman" w:hAnsiTheme="majorHAnsi" w:cstheme="majorHAnsi"/>
          <w:lang w:val="en-GB"/>
        </w:rPr>
      </w:pPr>
    </w:p>
    <w:p w14:paraId="33C89CDF" w14:textId="77777777" w:rsidR="00D51EF4" w:rsidRDefault="00D51EF4" w:rsidP="00D51EF4">
      <w:pPr>
        <w:pStyle w:val="Heading1"/>
      </w:pPr>
    </w:p>
    <w:p w14:paraId="1E01AB8E" w14:textId="77777777" w:rsidR="00AC56B0" w:rsidRDefault="00AC56B0" w:rsidP="00D51EF4">
      <w:pPr>
        <w:widowControl w:val="0"/>
        <w:autoSpaceDE w:val="0"/>
        <w:autoSpaceDN w:val="0"/>
        <w:adjustRightInd w:val="0"/>
        <w:spacing w:after="240"/>
        <w:rPr>
          <w:rFonts w:ascii="Times New Roman" w:hAnsi="Times New Roman" w:cs="Times New Roman"/>
          <w:b/>
          <w:bCs/>
        </w:rPr>
      </w:pPr>
    </w:p>
    <w:p w14:paraId="29A0974D" w14:textId="1C0C46B7" w:rsidR="00A15649" w:rsidRDefault="00A15649" w:rsidP="00A15649">
      <w:pPr>
        <w:widowControl w:val="0"/>
        <w:autoSpaceDE w:val="0"/>
        <w:autoSpaceDN w:val="0"/>
        <w:adjustRightInd w:val="0"/>
        <w:spacing w:after="240"/>
        <w:jc w:val="center"/>
        <w:rPr>
          <w:rFonts w:ascii="Times New Roman" w:hAnsi="Times New Roman" w:cs="Times New Roman"/>
        </w:rPr>
      </w:pPr>
      <w:r>
        <w:rPr>
          <w:rFonts w:ascii="Times New Roman" w:hAnsi="Times New Roman" w:cs="Times New Roman"/>
          <w:b/>
          <w:bCs/>
        </w:rPr>
        <w:t>THE  SOCIETY’S  PUBLICATIONS</w:t>
      </w:r>
    </w:p>
    <w:p w14:paraId="10D93227"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rPr>
        <w:t>Volume 1:</w:t>
      </w:r>
      <w:r>
        <w:rPr>
          <w:rFonts w:ascii="Times New Roman" w:hAnsi="Times New Roman" w:cs="Times New Roman"/>
        </w:rPr>
        <w:tab/>
        <w:t xml:space="preserve">Kenneth Fincham, </w:t>
      </w:r>
      <w:r>
        <w:rPr>
          <w:rFonts w:ascii="Times New Roman" w:hAnsi="Times New Roman" w:cs="Times New Roman"/>
          <w:i/>
          <w:iCs/>
        </w:rPr>
        <w:t xml:space="preserve">Visitation Articles and Injunctions of the Early Stuart </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 xml:space="preserve">Church, </w:t>
      </w:r>
      <w:r>
        <w:rPr>
          <w:rFonts w:ascii="Times New Roman" w:hAnsi="Times New Roman" w:cs="Times New Roman"/>
        </w:rPr>
        <w:t>vol.1, 1994. £60. (£30)*†</w:t>
      </w:r>
    </w:p>
    <w:p w14:paraId="7765B916"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rPr>
        <w:t>Volume 2:</w:t>
      </w:r>
      <w:r>
        <w:rPr>
          <w:rFonts w:ascii="Times New Roman" w:hAnsi="Times New Roman" w:cs="Times New Roman"/>
        </w:rPr>
        <w:tab/>
        <w:t xml:space="preserve">Jeremy Gregory, </w:t>
      </w:r>
      <w:r>
        <w:rPr>
          <w:rFonts w:ascii="Times New Roman" w:hAnsi="Times New Roman" w:cs="Times New Roman"/>
          <w:i/>
          <w:iCs/>
        </w:rPr>
        <w:t xml:space="preserve">The Speculum of Archbishop Thomas Secker: the </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 xml:space="preserve">Diocese of Canterbury, 1758–1768, </w:t>
      </w:r>
      <w:r>
        <w:rPr>
          <w:rFonts w:ascii="Times New Roman" w:hAnsi="Times New Roman" w:cs="Times New Roman"/>
        </w:rPr>
        <w:t>1995. £60. (£30)*</w:t>
      </w:r>
    </w:p>
    <w:p w14:paraId="147A86AB"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rPr>
        <w:lastRenderedPageBreak/>
        <w:t>Volume 3:</w:t>
      </w:r>
      <w:r>
        <w:rPr>
          <w:rFonts w:ascii="Times New Roman" w:hAnsi="Times New Roman" w:cs="Times New Roman"/>
        </w:rPr>
        <w:tab/>
        <w:t xml:space="preserve">Sarah Brewer, </w:t>
      </w:r>
      <w:r>
        <w:rPr>
          <w:rFonts w:ascii="Times New Roman" w:hAnsi="Times New Roman" w:cs="Times New Roman"/>
          <w:i/>
          <w:iCs/>
        </w:rPr>
        <w:t xml:space="preserve">The Early Letters of Bishop Richard Hurd, 1739–1762, </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rPr>
        <w:t>1995. £75. (£37.50)*</w:t>
      </w:r>
    </w:p>
    <w:p w14:paraId="3B8D0365"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rPr>
        <w:t>Volume 4:</w:t>
      </w:r>
      <w:r>
        <w:rPr>
          <w:rFonts w:ascii="Times New Roman" w:hAnsi="Times New Roman" w:cs="Times New Roman"/>
        </w:rPr>
        <w:tab/>
        <w:t xml:space="preserve">Andrew Chandler, </w:t>
      </w:r>
      <w:r>
        <w:rPr>
          <w:rFonts w:ascii="Times New Roman" w:hAnsi="Times New Roman" w:cs="Times New Roman"/>
          <w:i/>
          <w:iCs/>
        </w:rPr>
        <w:t xml:space="preserve">Brethren in Adversity: Bishop George Bell, the Church </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 xml:space="preserve">of England and the Crisis of German Protestantism, 1933–1939, </w:t>
      </w:r>
      <w:r>
        <w:rPr>
          <w:rFonts w:ascii="Times New Roman" w:hAnsi="Times New Roman" w:cs="Times New Roman"/>
        </w:rPr>
        <w:t xml:space="preserve">1997.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£60. (£30)*</w:t>
      </w:r>
    </w:p>
    <w:p w14:paraId="2BC81927"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rPr>
        <w:t>Volume 5:</w:t>
      </w:r>
      <w:r>
        <w:rPr>
          <w:rFonts w:ascii="Times New Roman" w:hAnsi="Times New Roman" w:cs="Times New Roman"/>
        </w:rPr>
        <w:tab/>
        <w:t xml:space="preserve">Kenneth Fincham, </w:t>
      </w:r>
      <w:r>
        <w:rPr>
          <w:rFonts w:ascii="Times New Roman" w:hAnsi="Times New Roman" w:cs="Times New Roman"/>
          <w:i/>
          <w:iCs/>
        </w:rPr>
        <w:t xml:space="preserve">Visitation Articles and Injunctions of the Early Stuart </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 xml:space="preserve">Church, </w:t>
      </w:r>
      <w:r>
        <w:rPr>
          <w:rFonts w:ascii="Times New Roman" w:hAnsi="Times New Roman" w:cs="Times New Roman"/>
        </w:rPr>
        <w:t>vol. 2, 1998. £60. (£30)*</w:t>
      </w:r>
    </w:p>
    <w:p w14:paraId="3679B061"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rPr>
        <w:t>Volume 6:</w:t>
      </w:r>
      <w:r>
        <w:rPr>
          <w:rFonts w:ascii="Times New Roman" w:hAnsi="Times New Roman" w:cs="Times New Roman"/>
        </w:rPr>
        <w:tab/>
        <w:t xml:space="preserve">Gerald Bray, </w:t>
      </w:r>
      <w:r>
        <w:rPr>
          <w:rFonts w:ascii="Times New Roman" w:hAnsi="Times New Roman" w:cs="Times New Roman"/>
          <w:i/>
          <w:iCs/>
        </w:rPr>
        <w:t xml:space="preserve">The Anglican Canons, 1529–1947, </w:t>
      </w:r>
      <w:r>
        <w:rPr>
          <w:rFonts w:ascii="Times New Roman" w:hAnsi="Times New Roman" w:cs="Times New Roman"/>
        </w:rPr>
        <w:t xml:space="preserve">1998. £95. (£47.50)* </w:t>
      </w:r>
    </w:p>
    <w:p w14:paraId="75705074"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rPr>
        <w:t>Volume 7:</w:t>
      </w:r>
      <w:r>
        <w:rPr>
          <w:rFonts w:ascii="Times New Roman" w:hAnsi="Times New Roman" w:cs="Times New Roman"/>
        </w:rPr>
        <w:tab/>
        <w:t xml:space="preserve">Stephen Taylor, </w:t>
      </w:r>
      <w:r>
        <w:rPr>
          <w:rFonts w:ascii="Times New Roman" w:hAnsi="Times New Roman" w:cs="Times New Roman"/>
          <w:i/>
          <w:iCs/>
        </w:rPr>
        <w:t>From Cranmer to Davidson. A Church of England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i/>
          <w:iCs/>
        </w:rPr>
        <w:t xml:space="preserve">Miscellany, </w:t>
      </w:r>
      <w:r>
        <w:rPr>
          <w:rFonts w:ascii="Times New Roman" w:hAnsi="Times New Roman" w:cs="Times New Roman"/>
        </w:rPr>
        <w:t>1999. £60. (£30)*</w:t>
      </w:r>
      <w:r>
        <w:rPr>
          <w:rFonts w:ascii="Times New Roman" w:eastAsia="MS Mincho" w:hAnsi="Times New Roman" w:cs="Times New Roman"/>
        </w:rPr>
        <w:t> </w:t>
      </w:r>
    </w:p>
    <w:p w14:paraId="70CB5C76"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rPr>
        <w:t>Volume 8:</w:t>
      </w:r>
      <w:r>
        <w:rPr>
          <w:rFonts w:ascii="Times New Roman" w:hAnsi="Times New Roman" w:cs="Times New Roman"/>
        </w:rPr>
        <w:tab/>
        <w:t xml:space="preserve">Gerald Bray, </w:t>
      </w:r>
      <w:r>
        <w:rPr>
          <w:rFonts w:ascii="Times New Roman" w:hAnsi="Times New Roman" w:cs="Times New Roman"/>
          <w:i/>
          <w:iCs/>
        </w:rPr>
        <w:t xml:space="preserve">Tudor Church Reform: the Henrician Canons of 1535 and </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the</w:t>
      </w:r>
      <w:r>
        <w:rPr>
          <w:rFonts w:ascii="Times New Roman" w:hAnsi="Times New Roman" w:cs="Times New Roman"/>
        </w:rPr>
        <w:t xml:space="preserve"> </w:t>
      </w:r>
      <w:r>
        <w:rPr>
          <w:rFonts w:ascii="Times New Roman" w:hAnsi="Times New Roman" w:cs="Times New Roman"/>
          <w:i/>
          <w:iCs/>
        </w:rPr>
        <w:t xml:space="preserve">Reformatio Legum Ecclesiasticarum, </w:t>
      </w:r>
      <w:r>
        <w:rPr>
          <w:rFonts w:ascii="Times New Roman" w:hAnsi="Times New Roman" w:cs="Times New Roman"/>
        </w:rPr>
        <w:t>2000. £95. (£47.50)*</w:t>
      </w:r>
      <w:r>
        <w:rPr>
          <w:rFonts w:ascii="Times New Roman" w:eastAsia="MS Mincho" w:hAnsi="Times New Roman" w:cs="Times New Roman"/>
        </w:rPr>
        <w:t> </w:t>
      </w:r>
    </w:p>
    <w:p w14:paraId="44A7117B"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rPr>
        <w:t>Volume 9:</w:t>
      </w:r>
      <w:r>
        <w:rPr>
          <w:rFonts w:ascii="Times New Roman" w:hAnsi="Times New Roman" w:cs="Times New Roman"/>
        </w:rPr>
        <w:tab/>
        <w:t xml:space="preserve">Susan Mumm, </w:t>
      </w:r>
      <w:r>
        <w:rPr>
          <w:rFonts w:ascii="Times New Roman" w:hAnsi="Times New Roman" w:cs="Times New Roman"/>
          <w:i/>
          <w:iCs/>
        </w:rPr>
        <w:t xml:space="preserve">All Saints Sisters of the Poor. An Anglican Sisterhood in </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the</w:t>
      </w:r>
      <w:r>
        <w:rPr>
          <w:rFonts w:ascii="Times New Roman" w:hAnsi="Times New Roman" w:cs="Times New Roman"/>
        </w:rPr>
        <w:t xml:space="preserve"> </w:t>
      </w:r>
      <w:r>
        <w:rPr>
          <w:rFonts w:ascii="Times New Roman" w:hAnsi="Times New Roman" w:cs="Times New Roman"/>
          <w:i/>
          <w:iCs/>
        </w:rPr>
        <w:t xml:space="preserve">Nineteenth Century, </w:t>
      </w:r>
      <w:r>
        <w:rPr>
          <w:rFonts w:ascii="Times New Roman" w:hAnsi="Times New Roman" w:cs="Times New Roman"/>
        </w:rPr>
        <w:t>2001. £60. (£30)*</w:t>
      </w:r>
    </w:p>
    <w:p w14:paraId="585663D7"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rPr>
        <w:t xml:space="preserve">Volume 10: </w:t>
      </w:r>
      <w:r>
        <w:rPr>
          <w:rFonts w:ascii="Times New Roman" w:hAnsi="Times New Roman" w:cs="Times New Roman"/>
        </w:rPr>
        <w:tab/>
        <w:t xml:space="preserve">Patrick Collinson, John Craig and Brett Usher, </w:t>
      </w:r>
      <w:r>
        <w:rPr>
          <w:rFonts w:ascii="Times New Roman" w:hAnsi="Times New Roman" w:cs="Times New Roman"/>
          <w:i/>
          <w:iCs/>
        </w:rPr>
        <w:t xml:space="preserve">Conferences and </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 xml:space="preserve">Combination Lectures in the Elizabethan Church. Dedham and  Bury St. </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 xml:space="preserve">Edmunds, 1582– 1590, </w:t>
      </w:r>
      <w:r>
        <w:rPr>
          <w:rFonts w:ascii="Times New Roman" w:hAnsi="Times New Roman" w:cs="Times New Roman"/>
        </w:rPr>
        <w:t>2003. £60. (£30)*</w:t>
      </w:r>
    </w:p>
    <w:p w14:paraId="054105E0"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rPr>
        <w:t>Volume 11:</w:t>
      </w:r>
      <w:r>
        <w:rPr>
          <w:rFonts w:ascii="Times New Roman" w:hAnsi="Times New Roman" w:cs="Times New Roman"/>
        </w:rPr>
        <w:tab/>
        <w:t xml:space="preserve">Tom Webster and Kenneth Shipps, </w:t>
      </w:r>
      <w:r>
        <w:rPr>
          <w:rFonts w:ascii="Times New Roman" w:hAnsi="Times New Roman" w:cs="Times New Roman"/>
          <w:i/>
          <w:iCs/>
        </w:rPr>
        <w:t>The Diary of Samuel Rogers, 1634–</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 xml:space="preserve">1638, </w:t>
      </w:r>
      <w:r>
        <w:rPr>
          <w:rFonts w:ascii="Times New Roman" w:hAnsi="Times New Roman" w:cs="Times New Roman"/>
        </w:rPr>
        <w:t>2004. £60. (£30)*</w:t>
      </w:r>
    </w:p>
    <w:p w14:paraId="2A8B22E4"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rPr>
        <w:t>Volume 12:</w:t>
      </w:r>
      <w:r>
        <w:rPr>
          <w:rFonts w:ascii="Times New Roman" w:hAnsi="Times New Roman" w:cs="Times New Roman"/>
        </w:rPr>
        <w:tab/>
        <w:t xml:space="preserve">Mark Smith and Stephen Taylor, </w:t>
      </w:r>
      <w:r>
        <w:rPr>
          <w:rFonts w:ascii="Times New Roman" w:hAnsi="Times New Roman" w:cs="Times New Roman"/>
          <w:i/>
          <w:iCs/>
        </w:rPr>
        <w:t xml:space="preserve">Evangelicalism in the Church of England </w:t>
      </w:r>
      <w:r>
        <w:rPr>
          <w:rFonts w:ascii="Times New Roman" w:hAnsi="Times New Roman" w:cs="Times New Roman"/>
          <w:i/>
          <w:iCs/>
        </w:rPr>
        <w:tab/>
      </w:r>
      <w:r>
        <w:rPr>
          <w:rFonts w:ascii="Times New Roman" w:hAnsi="Times New Roman" w:cs="Times New Roman"/>
          <w:i/>
          <w:iCs/>
        </w:rPr>
        <w:tab/>
        <w:t xml:space="preserve">c.1790–c.1890, </w:t>
      </w:r>
      <w:r>
        <w:rPr>
          <w:rFonts w:ascii="Times New Roman" w:hAnsi="Times New Roman" w:cs="Times New Roman"/>
        </w:rPr>
        <w:t>2004. £60. (£30)*</w:t>
      </w:r>
    </w:p>
    <w:p w14:paraId="36C6475E"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rPr>
        <w:t>Volume 13:</w:t>
      </w:r>
      <w:r>
        <w:rPr>
          <w:rFonts w:ascii="Times New Roman" w:hAnsi="Times New Roman" w:cs="Times New Roman"/>
        </w:rPr>
        <w:tab/>
        <w:t xml:space="preserve">Anthony Milton, </w:t>
      </w:r>
      <w:r>
        <w:rPr>
          <w:rFonts w:ascii="Times New Roman" w:hAnsi="Times New Roman" w:cs="Times New Roman"/>
          <w:i/>
          <w:iCs/>
        </w:rPr>
        <w:t xml:space="preserve">The British Delegation and the Synod of Dort, 1618–19, </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rPr>
        <w:t>2005. £75. (£37.50)*</w:t>
      </w:r>
    </w:p>
    <w:p w14:paraId="6FACA003"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rPr>
        <w:t>Volume 14:</w:t>
      </w:r>
      <w:r>
        <w:rPr>
          <w:rFonts w:ascii="Times New Roman" w:hAnsi="Times New Roman" w:cs="Times New Roman"/>
        </w:rPr>
        <w:tab/>
        <w:t xml:space="preserve">Henrietta Blackmore, </w:t>
      </w:r>
      <w:r>
        <w:rPr>
          <w:rFonts w:ascii="Times New Roman" w:hAnsi="Times New Roman" w:cs="Times New Roman"/>
          <w:i/>
          <w:iCs/>
        </w:rPr>
        <w:t xml:space="preserve">The Beginning of Women's Ministry. The Revival of </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 xml:space="preserve">the Deaconess in the Nineteenth-Century Church of England, </w:t>
      </w:r>
      <w:r>
        <w:rPr>
          <w:rFonts w:ascii="Times New Roman" w:hAnsi="Times New Roman" w:cs="Times New Roman"/>
        </w:rPr>
        <w:t xml:space="preserve">2007. £60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(£30)*</w:t>
      </w:r>
    </w:p>
    <w:p w14:paraId="4C837C24"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rPr>
        <w:t>Volume 15:</w:t>
      </w:r>
      <w:r>
        <w:rPr>
          <w:rFonts w:ascii="Times New Roman" w:hAnsi="Times New Roman" w:cs="Times New Roman"/>
        </w:rPr>
        <w:tab/>
        <w:t xml:space="preserve">G. M. Ditchfield, </w:t>
      </w:r>
      <w:r>
        <w:rPr>
          <w:rFonts w:ascii="Times New Roman" w:hAnsi="Times New Roman" w:cs="Times New Roman"/>
          <w:i/>
          <w:iCs/>
        </w:rPr>
        <w:t xml:space="preserve">The Letters of Theophilus Lindsey (1728–1808), </w:t>
      </w:r>
      <w:r>
        <w:rPr>
          <w:rFonts w:ascii="Times New Roman" w:hAnsi="Times New Roman" w:cs="Times New Roman"/>
        </w:rPr>
        <w:t xml:space="preserve">vol. 1,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2007. £90. (£45)*</w:t>
      </w:r>
    </w:p>
    <w:p w14:paraId="6B3E3E07"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rPr>
        <w:t>Volume 16:</w:t>
      </w:r>
      <w:r>
        <w:rPr>
          <w:rFonts w:ascii="Times New Roman" w:hAnsi="Times New Roman" w:cs="Times New Roman"/>
        </w:rPr>
        <w:tab/>
        <w:t xml:space="preserve">Michael Snape, </w:t>
      </w:r>
      <w:r>
        <w:rPr>
          <w:rFonts w:ascii="Times New Roman" w:hAnsi="Times New Roman" w:cs="Times New Roman"/>
          <w:i/>
          <w:iCs/>
        </w:rPr>
        <w:t xml:space="preserve">The Back Parts of War. The Y.M.C.A. Memoirs and </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 xml:space="preserve">Letters of Barclay Baron, 1915–1919. </w:t>
      </w:r>
      <w:r>
        <w:rPr>
          <w:rFonts w:ascii="Times New Roman" w:hAnsi="Times New Roman" w:cs="Times New Roman"/>
        </w:rPr>
        <w:t>2009. £60. (£30)*</w:t>
      </w:r>
    </w:p>
    <w:p w14:paraId="4DDE8149"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rPr>
        <w:t>Volume 17:</w:t>
      </w:r>
      <w:r>
        <w:rPr>
          <w:rFonts w:ascii="Times New Roman" w:hAnsi="Times New Roman" w:cs="Times New Roman"/>
        </w:rPr>
        <w:tab/>
        <w:t xml:space="preserve">Susan Hardman Moore, </w:t>
      </w:r>
      <w:r>
        <w:rPr>
          <w:rFonts w:ascii="Times New Roman" w:hAnsi="Times New Roman" w:cs="Times New Roman"/>
          <w:i/>
          <w:iCs/>
        </w:rPr>
        <w:t xml:space="preserve">The Diary of Thomas Larkham, 1647–1669. </w:t>
      </w:r>
      <w:r>
        <w:rPr>
          <w:rFonts w:ascii="Times New Roman" w:hAnsi="Times New Roman" w:cs="Times New Roman"/>
        </w:rPr>
        <w:t xml:space="preserve">2011. </w:t>
      </w:r>
      <w:r>
        <w:rPr>
          <w:rFonts w:ascii="Times New Roman" w:hAnsi="Times New Roman" w:cs="Times New Roman"/>
        </w:rPr>
        <w:tab/>
      </w:r>
      <w:r>
        <w:rPr>
          <w:rFonts w:ascii="Times New Roman" w:hAnsi="Times New Roman" w:cs="Times New Roman"/>
        </w:rPr>
        <w:tab/>
        <w:t>£70. (£35)*</w:t>
      </w:r>
    </w:p>
    <w:p w14:paraId="6C12B957"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rPr>
        <w:t>Volume 18:</w:t>
      </w:r>
      <w:r>
        <w:rPr>
          <w:rFonts w:ascii="Times New Roman" w:hAnsi="Times New Roman" w:cs="Times New Roman"/>
        </w:rPr>
        <w:tab/>
        <w:t xml:space="preserve">Melanie Barber and Stephen Taylor, with Gabriel Sewell, </w:t>
      </w:r>
      <w:r>
        <w:rPr>
          <w:rFonts w:ascii="Times New Roman" w:hAnsi="Times New Roman" w:cs="Times New Roman"/>
          <w:i/>
          <w:iCs/>
        </w:rPr>
        <w:t xml:space="preserve">From the </w:t>
      </w:r>
      <w:r>
        <w:rPr>
          <w:rFonts w:ascii="Times New Roman" w:hAnsi="Times New Roman" w:cs="Times New Roman"/>
          <w:i/>
          <w:iCs/>
        </w:rPr>
        <w:tab/>
      </w:r>
      <w:r>
        <w:rPr>
          <w:rFonts w:ascii="Times New Roman" w:hAnsi="Times New Roman" w:cs="Times New Roman"/>
          <w:i/>
          <w:iCs/>
        </w:rPr>
        <w:tab/>
        <w:t xml:space="preserve">Reformation to the Permissive Society. A Miscellany in Celebration of    </w:t>
      </w:r>
      <w:r>
        <w:rPr>
          <w:rFonts w:ascii="Times New Roman" w:hAnsi="Times New Roman" w:cs="Times New Roman"/>
          <w:i/>
          <w:iCs/>
        </w:rPr>
        <w:tab/>
      </w:r>
      <w:r>
        <w:rPr>
          <w:rFonts w:ascii="Times New Roman" w:hAnsi="Times New Roman" w:cs="Times New Roman"/>
          <w:i/>
          <w:iCs/>
        </w:rPr>
        <w:tab/>
        <w:t xml:space="preserve">the 400th Anniversary of Lambeth Palace Library. </w:t>
      </w:r>
      <w:r>
        <w:rPr>
          <w:rFonts w:ascii="Times New Roman" w:hAnsi="Times New Roman" w:cs="Times New Roman"/>
        </w:rPr>
        <w:t>2010. £100. (£50)*</w:t>
      </w:r>
    </w:p>
    <w:p w14:paraId="255D270F"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rPr>
        <w:t>Volume 19:</w:t>
      </w:r>
      <w:r>
        <w:rPr>
          <w:rFonts w:ascii="Times New Roman" w:hAnsi="Times New Roman" w:cs="Times New Roman"/>
        </w:rPr>
        <w:tab/>
        <w:t xml:space="preserve">G. M. Ditchfield </w:t>
      </w:r>
      <w:r>
        <w:rPr>
          <w:rFonts w:ascii="Times New Roman" w:hAnsi="Times New Roman" w:cs="Times New Roman"/>
          <w:i/>
          <w:iCs/>
        </w:rPr>
        <w:t xml:space="preserve">The Correspondence of the Revd Theophilus Lindsey </w:t>
      </w:r>
      <w:r>
        <w:rPr>
          <w:rFonts w:ascii="Times New Roman" w:hAnsi="Times New Roman" w:cs="Times New Roman"/>
          <w:i/>
          <w:iCs/>
        </w:rPr>
        <w:tab/>
      </w:r>
      <w:r>
        <w:rPr>
          <w:rFonts w:ascii="Times New Roman" w:hAnsi="Times New Roman" w:cs="Times New Roman"/>
          <w:i/>
          <w:iCs/>
        </w:rPr>
        <w:lastRenderedPageBreak/>
        <w:tab/>
        <w:t xml:space="preserve">(1723– 1808). Volume II: 1789–1808. </w:t>
      </w:r>
      <w:r>
        <w:rPr>
          <w:rFonts w:ascii="Times New Roman" w:hAnsi="Times New Roman" w:cs="Times New Roman"/>
        </w:rPr>
        <w:t>2012. £100. (£50).*</w:t>
      </w:r>
    </w:p>
    <w:p w14:paraId="01B02605"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rPr>
        <w:t>Volume 20:</w:t>
      </w:r>
      <w:r>
        <w:rPr>
          <w:rFonts w:ascii="Times New Roman" w:hAnsi="Times New Roman" w:cs="Times New Roman"/>
        </w:rPr>
        <w:tab/>
        <w:t xml:space="preserve">Natalie Mears, Alasdair Raffe, Stephen Taylor and Philip Williamson </w:t>
      </w:r>
      <w:r>
        <w:rPr>
          <w:rFonts w:ascii="Times New Roman" w:hAnsi="Times New Roman" w:cs="Times New Roman"/>
        </w:rPr>
        <w:tab/>
      </w:r>
      <w:r>
        <w:rPr>
          <w:rFonts w:ascii="Times New Roman" w:hAnsi="Times New Roman" w:cs="Times New Roman"/>
        </w:rPr>
        <w:tab/>
        <w:t xml:space="preserve">(with Lucy Bates), </w:t>
      </w:r>
      <w:r>
        <w:rPr>
          <w:rFonts w:ascii="Times New Roman" w:hAnsi="Times New Roman" w:cs="Times New Roman"/>
          <w:i/>
          <w:iCs/>
        </w:rPr>
        <w:t xml:space="preserve">National Prayers. Special Worship since the </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 xml:space="preserve">Reformation. Volume 1: Special Prayers, Fasts and Thanksgivings in the British Isles 1533– 1688. </w:t>
      </w:r>
      <w:r>
        <w:rPr>
          <w:rFonts w:ascii="Times New Roman" w:hAnsi="Times New Roman" w:cs="Times New Roman"/>
        </w:rPr>
        <w:t>2013. £100. (£50)*</w:t>
      </w:r>
    </w:p>
    <w:p w14:paraId="5DAF50CD"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rPr>
        <w:t>Volume 21:</w:t>
      </w:r>
      <w:r>
        <w:rPr>
          <w:rFonts w:ascii="Times New Roman" w:hAnsi="Times New Roman" w:cs="Times New Roman"/>
        </w:rPr>
        <w:tab/>
        <w:t xml:space="preserve">Andrew Atherstone, </w:t>
      </w:r>
      <w:r>
        <w:rPr>
          <w:rFonts w:ascii="Times New Roman" w:hAnsi="Times New Roman" w:cs="Times New Roman"/>
          <w:i/>
          <w:iCs/>
        </w:rPr>
        <w:t xml:space="preserve">The Journal of Bishop Daniel Wilson of Calcutta, </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t xml:space="preserve">1845- 1857. </w:t>
      </w:r>
      <w:r>
        <w:rPr>
          <w:rFonts w:ascii="Times New Roman" w:hAnsi="Times New Roman" w:cs="Times New Roman"/>
        </w:rPr>
        <w:t>2014. £70. (£35)*</w:t>
      </w:r>
    </w:p>
    <w:p w14:paraId="29BBB127"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rPr>
        <w:t xml:space="preserve">Volume 22: </w:t>
      </w:r>
      <w:r>
        <w:rPr>
          <w:rFonts w:ascii="Times New Roman" w:hAnsi="Times New Roman" w:cs="Times New Roman"/>
        </w:rPr>
        <w:tab/>
        <w:t>Philip Williamson, Alasdair Raffe, Stephen Taylor and Natalie Mears,</w:t>
      </w:r>
      <w:r>
        <w:rPr>
          <w:rFonts w:ascii="Times New Roman" w:hAnsi="Times New Roman" w:cs="Times New Roman"/>
        </w:rPr>
        <w:tab/>
      </w:r>
      <w:r>
        <w:rPr>
          <w:rFonts w:ascii="Times New Roman" w:hAnsi="Times New Roman" w:cs="Times New Roman"/>
        </w:rPr>
        <w:tab/>
      </w:r>
      <w:r>
        <w:rPr>
          <w:rFonts w:ascii="Times New Roman" w:hAnsi="Times New Roman" w:cs="Times New Roman"/>
          <w:i/>
          <w:iCs/>
        </w:rPr>
        <w:t xml:space="preserve">National Prayers. Special Worship since the Reformation. Volume II: </w:t>
      </w:r>
      <w:r>
        <w:rPr>
          <w:rFonts w:ascii="Times New Roman" w:hAnsi="Times New Roman" w:cs="Times New Roman"/>
          <w:i/>
          <w:iCs/>
        </w:rPr>
        <w:tab/>
      </w:r>
      <w:r>
        <w:rPr>
          <w:rFonts w:ascii="Times New Roman" w:hAnsi="Times New Roman" w:cs="Times New Roman"/>
          <w:i/>
          <w:iCs/>
        </w:rPr>
        <w:tab/>
        <w:t xml:space="preserve">General Fasts, Thanksgivings and Special Prayers in the British Isles, </w:t>
      </w:r>
      <w:r>
        <w:rPr>
          <w:rFonts w:ascii="Times New Roman" w:hAnsi="Times New Roman" w:cs="Times New Roman"/>
          <w:i/>
          <w:iCs/>
        </w:rPr>
        <w:tab/>
      </w:r>
      <w:r>
        <w:rPr>
          <w:rFonts w:ascii="Times New Roman" w:hAnsi="Times New Roman" w:cs="Times New Roman"/>
          <w:i/>
          <w:iCs/>
        </w:rPr>
        <w:tab/>
        <w:t xml:space="preserve">1689–1870. </w:t>
      </w:r>
      <w:r>
        <w:rPr>
          <w:rFonts w:ascii="Times New Roman" w:hAnsi="Times New Roman" w:cs="Times New Roman"/>
        </w:rPr>
        <w:t>2017. £120. (£60).*</w:t>
      </w:r>
    </w:p>
    <w:p w14:paraId="2087E622"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rPr>
        <w:t>Volume 23:</w:t>
      </w:r>
      <w:r>
        <w:rPr>
          <w:rFonts w:ascii="Times New Roman" w:hAnsi="Times New Roman" w:cs="Times New Roman"/>
        </w:rPr>
        <w:tab/>
        <w:t xml:space="preserve">Kenneth Fincham, </w:t>
      </w:r>
      <w:r>
        <w:rPr>
          <w:rFonts w:ascii="Times New Roman" w:hAnsi="Times New Roman" w:cs="Times New Roman"/>
          <w:i/>
          <w:iCs/>
        </w:rPr>
        <w:t xml:space="preserve">The Further Correspondence of William Laud. </w:t>
      </w:r>
      <w:r>
        <w:rPr>
          <w:rFonts w:ascii="Times New Roman" w:hAnsi="Times New Roman" w:cs="Times New Roman"/>
        </w:rPr>
        <w:t xml:space="preserve">2018.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£75. (£37.50).*</w:t>
      </w:r>
    </w:p>
    <w:p w14:paraId="18946C56"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rPr>
        <w:t>Volume 24:</w:t>
      </w:r>
      <w:r>
        <w:rPr>
          <w:rFonts w:ascii="Times New Roman" w:hAnsi="Times New Roman" w:cs="Times New Roman"/>
          <w:i/>
          <w:iCs/>
        </w:rPr>
        <w:t xml:space="preserve">     </w:t>
      </w:r>
      <w:r>
        <w:rPr>
          <w:rFonts w:ascii="Times New Roman" w:hAnsi="Times New Roman" w:cs="Times New Roman"/>
        </w:rPr>
        <w:t>Leonie James</w:t>
      </w:r>
      <w:r>
        <w:rPr>
          <w:rFonts w:ascii="Times New Roman" w:hAnsi="Times New Roman" w:cs="Times New Roman"/>
          <w:i/>
          <w:iCs/>
        </w:rPr>
        <w:t xml:space="preserve">, The Household Accounts of William Laud, Archbishop  of Canterbury, 1635–1642. </w:t>
      </w:r>
      <w:r>
        <w:rPr>
          <w:rFonts w:ascii="Times New Roman" w:hAnsi="Times New Roman" w:cs="Times New Roman"/>
        </w:rPr>
        <w:t>2019.</w:t>
      </w:r>
    </w:p>
    <w:p w14:paraId="110CEBBF"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rPr>
        <w:t xml:space="preserve">Volume 25:     Peter Howson, </w:t>
      </w:r>
      <w:r>
        <w:rPr>
          <w:rFonts w:ascii="Times New Roman" w:hAnsi="Times New Roman" w:cs="Times New Roman"/>
          <w:i/>
        </w:rPr>
        <w:t>The First World War Diaries of the Rt. Rev. Llewellyn   Gwynne, July 1915-July 1916</w:t>
      </w:r>
      <w:r>
        <w:rPr>
          <w:rFonts w:ascii="Times New Roman" w:hAnsi="Times New Roman" w:cs="Times New Roman"/>
        </w:rPr>
        <w:t>. 2019.</w:t>
      </w:r>
    </w:p>
    <w:p w14:paraId="37BCC352"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rPr>
        <w:t>Volume 26</w:t>
      </w:r>
      <w:r>
        <w:rPr>
          <w:rFonts w:ascii="Times New Roman" w:hAnsi="Times New Roman" w:cs="Times New Roman"/>
          <w:i/>
          <w:iCs/>
        </w:rPr>
        <w:t xml:space="preserve">:     </w:t>
      </w:r>
      <w:r>
        <w:rPr>
          <w:rFonts w:ascii="Times New Roman" w:hAnsi="Times New Roman" w:cs="Times New Roman"/>
        </w:rPr>
        <w:t>Philip Williamson, Alasdair Raffe, Stephen Taylor and Natalie Mears,</w:t>
      </w:r>
      <w:r>
        <w:rPr>
          <w:rFonts w:ascii="Times New Roman" w:hAnsi="Times New Roman" w:cs="Times New Roman"/>
          <w:i/>
          <w:iCs/>
        </w:rPr>
        <w:t xml:space="preserve">   National Prayers. Special Worship since the Reformation, Volume 3: Worship for National and Royal Occasions in the United Kingdom, 1871-2016, </w:t>
      </w:r>
      <w:r>
        <w:rPr>
          <w:rFonts w:ascii="Times New Roman" w:hAnsi="Times New Roman" w:cs="Times New Roman"/>
        </w:rPr>
        <w:t>2021</w:t>
      </w:r>
      <w:r>
        <w:rPr>
          <w:rFonts w:ascii="Times New Roman" w:hAnsi="Times New Roman" w:cs="Times New Roman"/>
          <w:i/>
          <w:iCs/>
        </w:rPr>
        <w:t>,</w:t>
      </w:r>
      <w:r>
        <w:rPr>
          <w:rFonts w:ascii="Times New Roman" w:hAnsi="Times New Roman" w:cs="Times New Roman"/>
        </w:rPr>
        <w:t xml:space="preserve"> ( £120)</w:t>
      </w:r>
    </w:p>
    <w:p w14:paraId="5F9DFED3"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rPr>
        <w:t xml:space="preserve">Volume 27:     Tom Reid, </w:t>
      </w:r>
      <w:r>
        <w:rPr>
          <w:rFonts w:ascii="Times New Roman" w:hAnsi="Times New Roman" w:cs="Times New Roman"/>
          <w:i/>
        </w:rPr>
        <w:t>The Restoration of the Church of England: Canterbury Diocese, 1663</w:t>
      </w:r>
      <w:r>
        <w:rPr>
          <w:rFonts w:ascii="Times New Roman" w:hAnsi="Times New Roman" w:cs="Times New Roman"/>
        </w:rPr>
        <w:t>. 2022.</w:t>
      </w:r>
    </w:p>
    <w:p w14:paraId="524A7A21" w14:textId="443A9726" w:rsidR="00B75746" w:rsidRDefault="00B75746"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rPr>
        <w:t>Volume 28:</w:t>
      </w:r>
      <w:r w:rsidR="00F37A97">
        <w:rPr>
          <w:rFonts w:ascii="Times New Roman" w:hAnsi="Times New Roman" w:cs="Times New Roman"/>
        </w:rPr>
        <w:tab/>
      </w:r>
      <w:r w:rsidR="003D17C9">
        <w:rPr>
          <w:rFonts w:ascii="Times New Roman" w:hAnsi="Times New Roman" w:cs="Times New Roman"/>
        </w:rPr>
        <w:t xml:space="preserve">Graham Hart, </w:t>
      </w:r>
      <w:r w:rsidR="001532F2" w:rsidRPr="00D223C2">
        <w:rPr>
          <w:rFonts w:ascii="Times New Roman" w:hAnsi="Times New Roman" w:cs="Times New Roman"/>
          <w:i/>
          <w:iCs/>
        </w:rPr>
        <w:t>Proceedings Against the ‘Scandalous Ministers’ of Essex, 1644-1645</w:t>
      </w:r>
      <w:r w:rsidR="003D17C9">
        <w:rPr>
          <w:rFonts w:ascii="Times New Roman" w:hAnsi="Times New Roman" w:cs="Times New Roman"/>
        </w:rPr>
        <w:t xml:space="preserve">. </w:t>
      </w:r>
      <w:r w:rsidR="00D223C2">
        <w:rPr>
          <w:rFonts w:ascii="Times New Roman" w:hAnsi="Times New Roman" w:cs="Times New Roman"/>
        </w:rPr>
        <w:t>2024.</w:t>
      </w:r>
    </w:p>
    <w:p w14:paraId="1D257E81" w14:textId="2558F981" w:rsidR="00676EA5" w:rsidRPr="00C13A3E" w:rsidRDefault="00C13A3E" w:rsidP="00676EA5">
      <w:pPr>
        <w:widowControl w:val="0"/>
        <w:autoSpaceDE w:val="0"/>
        <w:autoSpaceDN w:val="0"/>
        <w:adjustRightInd w:val="0"/>
        <w:spacing w:after="240"/>
        <w:rPr>
          <w:rFonts w:ascii="Times New Roman" w:hAnsi="Times New Roman" w:cs="Times New Roman"/>
        </w:rPr>
      </w:pPr>
      <w:r>
        <w:rPr>
          <w:rFonts w:ascii="Times New Roman" w:hAnsi="Times New Roman" w:cs="Times New Roman"/>
        </w:rPr>
        <w:t>Volume 29:</w:t>
      </w:r>
      <w:r>
        <w:rPr>
          <w:rFonts w:ascii="Times New Roman" w:hAnsi="Times New Roman" w:cs="Times New Roman"/>
        </w:rPr>
        <w:tab/>
      </w:r>
      <w:r w:rsidR="00676EA5">
        <w:rPr>
          <w:rFonts w:ascii="Times New Roman" w:hAnsi="Times New Roman" w:cs="Times New Roman"/>
          <w:i/>
          <w:iCs/>
        </w:rPr>
        <w:t>National Prayers. Special Worship since the Reformation, Volume 4:</w:t>
      </w:r>
      <w:r w:rsidR="00676EA5">
        <w:rPr>
          <w:rFonts w:ascii="Times New Roman" w:hAnsi="Times New Roman" w:cs="Times New Roman"/>
          <w:i/>
          <w:iCs/>
          <w:color w:val="000000"/>
        </w:rPr>
        <w:t>.</w:t>
      </w:r>
      <w:r w:rsidR="00676EA5">
        <w:rPr>
          <w:rFonts w:ascii="Times New Roman" w:hAnsi="Times New Roman" w:cs="Times New Roman"/>
        </w:rPr>
        <w:t>eds, Philip Williamson, Alasdair Raffe, Stephen Taylor and Natalie Mears.</w:t>
      </w:r>
      <w:r w:rsidR="00676EA5">
        <w:rPr>
          <w:rFonts w:ascii="Times New Roman" w:hAnsi="Times New Roman" w:cs="Times New Roman"/>
          <w:i/>
          <w:iCs/>
        </w:rPr>
        <w:t xml:space="preserve">   </w:t>
      </w:r>
    </w:p>
    <w:p w14:paraId="68AA6E91" w14:textId="4780B3B2" w:rsidR="000C6985" w:rsidRDefault="00C13A3E" w:rsidP="000C6985">
      <w:pPr>
        <w:widowControl w:val="0"/>
        <w:autoSpaceDE w:val="0"/>
        <w:autoSpaceDN w:val="0"/>
        <w:adjustRightInd w:val="0"/>
        <w:spacing w:after="240"/>
        <w:rPr>
          <w:rFonts w:ascii="Times New Roman" w:hAnsi="Times New Roman" w:cs="Times New Roman"/>
        </w:rPr>
      </w:pPr>
      <w:r>
        <w:rPr>
          <w:rFonts w:ascii="Times New Roman" w:hAnsi="Times New Roman" w:cs="Times New Roman"/>
          <w:iCs/>
        </w:rPr>
        <w:t>Volume 30:</w:t>
      </w:r>
      <w:r>
        <w:rPr>
          <w:rFonts w:ascii="Times New Roman" w:hAnsi="Times New Roman" w:cs="Times New Roman"/>
          <w:iCs/>
        </w:rPr>
        <w:tab/>
      </w:r>
      <w:r w:rsidR="000C6985">
        <w:rPr>
          <w:rFonts w:ascii="Times New Roman" w:hAnsi="Times New Roman" w:cs="Times New Roman"/>
          <w:i/>
        </w:rPr>
        <w:t>Birkenhead, All Souls, and the Making of Herbert Hensley Henson: The Early Journals, 1885-1887</w:t>
      </w:r>
      <w:r w:rsidR="000C6985">
        <w:rPr>
          <w:rFonts w:ascii="Times New Roman" w:hAnsi="Times New Roman" w:cs="Times New Roman"/>
        </w:rPr>
        <w:t>, ed. Frank Field and Julia Stapleton.</w:t>
      </w:r>
    </w:p>
    <w:p w14:paraId="4B45BCEB" w14:textId="77777777" w:rsidR="00A15649" w:rsidRDefault="00A15649" w:rsidP="00A15649">
      <w:pPr>
        <w:widowControl w:val="0"/>
        <w:autoSpaceDE w:val="0"/>
        <w:autoSpaceDN w:val="0"/>
        <w:adjustRightInd w:val="0"/>
        <w:spacing w:after="240"/>
        <w:rPr>
          <w:rFonts w:ascii="Times New Roman" w:hAnsi="Times New Roman" w:cs="Times New Roman"/>
        </w:rPr>
      </w:pPr>
    </w:p>
    <w:p w14:paraId="4D6D5C29"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rPr>
        <w:t>Outside the main series the Society has published:</w:t>
      </w:r>
      <w:r>
        <w:rPr>
          <w:rFonts w:ascii="Times New Roman" w:eastAsia="MS Mincho" w:hAnsi="Times New Roman" w:cs="Times New Roman"/>
        </w:rPr>
        <w:t> </w:t>
      </w:r>
    </w:p>
    <w:p w14:paraId="77757419"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rPr>
        <w:t xml:space="preserve">Patrick Collinson, </w:t>
      </w:r>
      <w:r>
        <w:rPr>
          <w:rFonts w:ascii="Times New Roman" w:hAnsi="Times New Roman" w:cs="Times New Roman"/>
          <w:i/>
          <w:iCs/>
        </w:rPr>
        <w:t xml:space="preserve">The History of a History Man. Or, the Twentieth Century from a Safe Distance. </w:t>
      </w:r>
      <w:r>
        <w:rPr>
          <w:rFonts w:ascii="Times New Roman" w:hAnsi="Times New Roman" w:cs="Times New Roman"/>
        </w:rPr>
        <w:t>2011. Out of print.</w:t>
      </w:r>
      <w:r>
        <w:rPr>
          <w:rFonts w:ascii="Times New Roman" w:eastAsia="MS Mincho" w:hAnsi="Times New Roman" w:cs="Times New Roman"/>
        </w:rPr>
        <w:t> </w:t>
      </w:r>
    </w:p>
    <w:p w14:paraId="6FF3CFCD"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rPr>
        <w:t xml:space="preserve">Published by The Boydell Press, in association with the Church of England Record Society: </w:t>
      </w:r>
    </w:p>
    <w:p w14:paraId="7777DAE3"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i/>
          <w:iCs/>
        </w:rPr>
        <w:t xml:space="preserve">The Records of Convocation, </w:t>
      </w:r>
      <w:r>
        <w:rPr>
          <w:rFonts w:ascii="Times New Roman" w:hAnsi="Times New Roman" w:cs="Times New Roman"/>
        </w:rPr>
        <w:t>ed. Gerald Bray. 20 vols, 2006.††</w:t>
      </w:r>
    </w:p>
    <w:p w14:paraId="4C153A90" w14:textId="77777777" w:rsidR="00A15649" w:rsidRDefault="00A15649" w:rsidP="00A15649">
      <w:pPr>
        <w:widowControl w:val="0"/>
        <w:autoSpaceDE w:val="0"/>
        <w:autoSpaceDN w:val="0"/>
        <w:adjustRightInd w:val="0"/>
        <w:spacing w:after="240"/>
        <w:rPr>
          <w:rFonts w:ascii="Times New Roman" w:hAnsi="Times New Roman" w:cs="Times New Roman"/>
          <w:i/>
          <w:iCs/>
        </w:rPr>
      </w:pPr>
      <w:r>
        <w:rPr>
          <w:rFonts w:ascii="Times New Roman" w:hAnsi="Times New Roman" w:cs="Times New Roman"/>
          <w:i/>
          <w:iCs/>
        </w:rPr>
        <w:t xml:space="preserve">* indicates reduced price to members wishing to purchase back numbers or additional </w:t>
      </w:r>
      <w:r>
        <w:rPr>
          <w:rFonts w:ascii="Times New Roman" w:hAnsi="Times New Roman" w:cs="Times New Roman"/>
          <w:i/>
          <w:iCs/>
        </w:rPr>
        <w:lastRenderedPageBreak/>
        <w:t>copies. Members should send orders for back copies to the Honorary Treasurer.</w:t>
      </w:r>
      <w:r>
        <w:rPr>
          <w:rFonts w:ascii="Times New Roman" w:eastAsia="MS Mincho" w:hAnsi="Times New Roman" w:cs="Times New Roman"/>
          <w:i/>
          <w:iCs/>
        </w:rPr>
        <w:t> </w:t>
      </w:r>
    </w:p>
    <w:p w14:paraId="65748924" w14:textId="77777777" w:rsidR="00A15649" w:rsidRDefault="00A15649" w:rsidP="00A15649">
      <w:pPr>
        <w:widowControl w:val="0"/>
        <w:autoSpaceDE w:val="0"/>
        <w:autoSpaceDN w:val="0"/>
        <w:adjustRightInd w:val="0"/>
        <w:spacing w:after="240"/>
        <w:rPr>
          <w:rFonts w:ascii="Times New Roman" w:hAnsi="Times New Roman" w:cs="Times New Roman"/>
          <w:i/>
          <w:iCs/>
        </w:rPr>
      </w:pPr>
      <w:r>
        <w:rPr>
          <w:rFonts w:ascii="Times New Roman" w:hAnsi="Times New Roman" w:cs="Times New Roman"/>
          <w:position w:val="12"/>
        </w:rPr>
        <w:t xml:space="preserve">† </w:t>
      </w:r>
      <w:r>
        <w:rPr>
          <w:rFonts w:ascii="Times New Roman" w:hAnsi="Times New Roman" w:cs="Times New Roman"/>
          <w:i/>
          <w:iCs/>
        </w:rPr>
        <w:t>now available as print on demand.</w:t>
      </w:r>
      <w:r>
        <w:rPr>
          <w:rFonts w:ascii="Times New Roman" w:eastAsia="MS Mincho" w:hAnsi="Times New Roman" w:cs="Times New Roman"/>
          <w:i/>
          <w:iCs/>
        </w:rPr>
        <w:t> </w:t>
      </w:r>
    </w:p>
    <w:p w14:paraId="42BE1A52"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position w:val="12"/>
        </w:rPr>
        <w:t xml:space="preserve">†† </w:t>
      </w:r>
      <w:r>
        <w:rPr>
          <w:rFonts w:ascii="Times New Roman" w:hAnsi="Times New Roman" w:cs="Times New Roman"/>
          <w:i/>
          <w:iCs/>
        </w:rPr>
        <w:t>please contact Boydell and Brewer Ltd for details of these volumes.</w:t>
      </w:r>
    </w:p>
    <w:p w14:paraId="12049961" w14:textId="77777777" w:rsidR="00A15649" w:rsidRDefault="00A15649" w:rsidP="00A15649">
      <w:pPr>
        <w:widowControl w:val="0"/>
        <w:autoSpaceDE w:val="0"/>
        <w:autoSpaceDN w:val="0"/>
        <w:adjustRightInd w:val="0"/>
        <w:spacing w:after="240"/>
        <w:jc w:val="center"/>
        <w:rPr>
          <w:rFonts w:ascii="Times New Roman" w:hAnsi="Times New Roman" w:cs="Times New Roman"/>
          <w:b/>
          <w:bCs/>
        </w:rPr>
      </w:pPr>
    </w:p>
    <w:p w14:paraId="557CCCB1" w14:textId="77777777" w:rsidR="00A15649" w:rsidRDefault="00A15649" w:rsidP="00A15649">
      <w:pPr>
        <w:widowControl w:val="0"/>
        <w:autoSpaceDE w:val="0"/>
        <w:autoSpaceDN w:val="0"/>
        <w:adjustRightInd w:val="0"/>
        <w:spacing w:after="240"/>
        <w:jc w:val="center"/>
        <w:rPr>
          <w:rFonts w:ascii="Times New Roman" w:hAnsi="Times New Roman" w:cs="Times New Roman"/>
          <w:b/>
          <w:bCs/>
        </w:rPr>
      </w:pPr>
    </w:p>
    <w:p w14:paraId="2FC593D2" w14:textId="77777777" w:rsidR="00A15649" w:rsidRDefault="00A15649" w:rsidP="00A15649">
      <w:pPr>
        <w:widowControl w:val="0"/>
        <w:autoSpaceDE w:val="0"/>
        <w:autoSpaceDN w:val="0"/>
        <w:adjustRightInd w:val="0"/>
        <w:spacing w:after="240"/>
        <w:jc w:val="center"/>
        <w:rPr>
          <w:rFonts w:ascii="Times New Roman" w:hAnsi="Times New Roman" w:cs="Times New Roman"/>
        </w:rPr>
      </w:pPr>
      <w:r>
        <w:rPr>
          <w:rFonts w:ascii="Times New Roman" w:hAnsi="Times New Roman" w:cs="Times New Roman"/>
          <w:b/>
          <w:bCs/>
        </w:rPr>
        <w:t>FUTURE PUBLICATIONS</w:t>
      </w:r>
    </w:p>
    <w:p w14:paraId="49C499E2"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rPr>
        <w:t>The following proposals for editions have been accepted for publication:</w:t>
      </w:r>
    </w:p>
    <w:p w14:paraId="16504E98"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i/>
        </w:rPr>
        <w:t>The Papers of the Elland Society 1769-1818</w:t>
      </w:r>
      <w:r>
        <w:rPr>
          <w:rFonts w:ascii="Times New Roman" w:hAnsi="Times New Roman" w:cs="Times New Roman"/>
        </w:rPr>
        <w:t>, ed. John Walsh and Stephen Taylor.</w:t>
      </w:r>
    </w:p>
    <w:p w14:paraId="21E3C861" w14:textId="68B45659"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i/>
          <w:iCs/>
        </w:rPr>
        <w:t xml:space="preserve">The Correspondence of William Sancroft, </w:t>
      </w:r>
      <w:r>
        <w:rPr>
          <w:rFonts w:ascii="Times New Roman" w:hAnsi="Times New Roman" w:cs="Times New Roman"/>
        </w:rPr>
        <w:t>ed. Grant Tapsell.</w:t>
      </w:r>
    </w:p>
    <w:p w14:paraId="3A8AFCB1"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i/>
          <w:iCs/>
        </w:rPr>
        <w:t xml:space="preserve">The Sermons of the Revd John Sharp, </w:t>
      </w:r>
      <w:r>
        <w:rPr>
          <w:rFonts w:ascii="Times New Roman" w:hAnsi="Times New Roman" w:cs="Times New Roman"/>
        </w:rPr>
        <w:t>ed. Françoise Deconinck-Brossard.</w:t>
      </w:r>
    </w:p>
    <w:p w14:paraId="33CBEC10"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i/>
          <w:iCs/>
        </w:rPr>
        <w:t xml:space="preserve">The 1669 Return of Nonconformist Conventicles, </w:t>
      </w:r>
      <w:r>
        <w:rPr>
          <w:rFonts w:ascii="Times New Roman" w:hAnsi="Times New Roman" w:cs="Times New Roman"/>
        </w:rPr>
        <w:t>ed. David Wykes.</w:t>
      </w:r>
      <w:r>
        <w:rPr>
          <w:rFonts w:ascii="Times New Roman" w:eastAsia="MS Mincho" w:hAnsi="Times New Roman" w:cs="Times New Roman"/>
        </w:rPr>
        <w:t> </w:t>
      </w:r>
    </w:p>
    <w:p w14:paraId="312BEAA5"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i/>
          <w:iCs/>
        </w:rPr>
        <w:t xml:space="preserve">The Correspondence of Francis Blackburne, </w:t>
      </w:r>
      <w:r>
        <w:rPr>
          <w:rFonts w:ascii="Times New Roman" w:hAnsi="Times New Roman" w:cs="Times New Roman"/>
        </w:rPr>
        <w:t>ed. G. M. Ditchfield.</w:t>
      </w:r>
      <w:r>
        <w:rPr>
          <w:rFonts w:ascii="Times New Roman" w:eastAsia="MS Mincho" w:hAnsi="Times New Roman" w:cs="Times New Roman"/>
        </w:rPr>
        <w:t> </w:t>
      </w:r>
    </w:p>
    <w:p w14:paraId="7CD584B2"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i/>
          <w:iCs/>
        </w:rPr>
        <w:t xml:space="preserve">The Letters and Papers of William Paley, </w:t>
      </w:r>
      <w:r>
        <w:rPr>
          <w:rFonts w:ascii="Times New Roman" w:hAnsi="Times New Roman" w:cs="Times New Roman"/>
        </w:rPr>
        <w:t>ed. Neil Hitchin.</w:t>
      </w:r>
      <w:r>
        <w:rPr>
          <w:rFonts w:ascii="Times New Roman" w:eastAsia="MS Mincho" w:hAnsi="Times New Roman" w:cs="Times New Roman"/>
        </w:rPr>
        <w:t> </w:t>
      </w:r>
    </w:p>
    <w:p w14:paraId="265088D1"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i/>
          <w:iCs/>
        </w:rPr>
        <w:t xml:space="preserve">The Correspondence and Papers of Charles Simeon, </w:t>
      </w:r>
      <w:r>
        <w:rPr>
          <w:rFonts w:ascii="Times New Roman" w:hAnsi="Times New Roman" w:cs="Times New Roman"/>
        </w:rPr>
        <w:t>ed. Andrew Atherstone.</w:t>
      </w:r>
    </w:p>
    <w:p w14:paraId="7A9D7FFB"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i/>
          <w:iCs/>
        </w:rPr>
        <w:t xml:space="preserve">The Correspondence and Papers of Archbishop Richard Neile, 1598–1640, </w:t>
      </w:r>
      <w:r>
        <w:rPr>
          <w:rFonts w:ascii="Times New Roman" w:hAnsi="Times New Roman" w:cs="Times New Roman"/>
        </w:rPr>
        <w:t>ed. Andrew Foster.</w:t>
      </w:r>
    </w:p>
    <w:p w14:paraId="0743BA05"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i/>
          <w:iCs/>
        </w:rPr>
        <w:t xml:space="preserve">The Diary of an Oxford Parson: the Revd John Hill, Vice-Principal of St. Edmund Hall, Oxford, 1805–1808, 1820–1855, </w:t>
      </w:r>
      <w:r>
        <w:rPr>
          <w:rFonts w:ascii="Times New Roman" w:hAnsi="Times New Roman" w:cs="Times New Roman"/>
        </w:rPr>
        <w:t>ed. Grayson Carter.</w:t>
      </w:r>
    </w:p>
    <w:p w14:paraId="4C4412C7"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i/>
          <w:iCs/>
        </w:rPr>
        <w:t xml:space="preserve">Correspondence of Archbishop Lang with Bishop Wilfrid Parker, </w:t>
      </w:r>
      <w:r>
        <w:rPr>
          <w:rFonts w:ascii="Times New Roman" w:hAnsi="Times New Roman" w:cs="Times New Roman"/>
        </w:rPr>
        <w:t>ed. Garth Turner.</w:t>
      </w:r>
    </w:p>
    <w:p w14:paraId="6A9148A3" w14:textId="77777777" w:rsidR="00A15649" w:rsidRDefault="00A15649" w:rsidP="00A15649">
      <w:pPr>
        <w:widowControl w:val="0"/>
        <w:autoSpaceDE w:val="0"/>
        <w:autoSpaceDN w:val="0"/>
        <w:adjustRightInd w:val="0"/>
        <w:spacing w:after="240"/>
        <w:rPr>
          <w:rFonts w:ascii="Times New Roman" w:eastAsia="Times New Roman" w:hAnsi="Times New Roman" w:cs="Times New Roman"/>
          <w:color w:val="000000"/>
          <w:shd w:val="clear" w:color="auto" w:fill="FFFFFF"/>
          <w:lang w:eastAsia="en-GB"/>
        </w:rPr>
      </w:pPr>
      <w:r>
        <w:rPr>
          <w:rFonts w:ascii="Times New Roman" w:eastAsia="Times New Roman" w:hAnsi="Times New Roman" w:cs="Times New Roman"/>
          <w:i/>
          <w:color w:val="000000"/>
          <w:shd w:val="clear" w:color="auto" w:fill="FFFFFF"/>
          <w:lang w:eastAsia="en-GB"/>
        </w:rPr>
        <w:t>Shaping the Jacobean Religious Settlement: The Hampton Court Conference 1604</w:t>
      </w:r>
      <w:r>
        <w:rPr>
          <w:rFonts w:ascii="Times New Roman" w:eastAsia="Times New Roman" w:hAnsi="Times New Roman" w:cs="Times New Roman"/>
          <w:color w:val="000000"/>
          <w:shd w:val="clear" w:color="auto" w:fill="FFFFFF"/>
          <w:lang w:eastAsia="en-GB"/>
        </w:rPr>
        <w:t xml:space="preserve">, eds. Mark Byford and Kenneth Fincham. </w:t>
      </w:r>
    </w:p>
    <w:p w14:paraId="55FEBC88" w14:textId="2893A07F" w:rsidR="00B62EAF" w:rsidRDefault="00B62EAF"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rPr>
        <w:t xml:space="preserve">Laura Mair (ed.), </w:t>
      </w:r>
      <w:r>
        <w:rPr>
          <w:rFonts w:ascii="Times New Roman" w:hAnsi="Times New Roman" w:cs="Times New Roman"/>
          <w:i/>
          <w:iCs/>
        </w:rPr>
        <w:t>The Journals of Martin Ware: a Ragged School Archive</w:t>
      </w:r>
      <w:r>
        <w:rPr>
          <w:rFonts w:ascii="Times New Roman" w:hAnsi="Times New Roman" w:cs="Times New Roman"/>
        </w:rPr>
        <w:t>.</w:t>
      </w:r>
    </w:p>
    <w:p w14:paraId="2A1D5291" w14:textId="77777777" w:rsidR="00A15649" w:rsidRDefault="00A15649" w:rsidP="00A15649">
      <w:pPr>
        <w:widowControl w:val="0"/>
        <w:autoSpaceDE w:val="0"/>
        <w:autoSpaceDN w:val="0"/>
        <w:adjustRightInd w:val="0"/>
        <w:spacing w:after="240"/>
        <w:rPr>
          <w:rFonts w:ascii="Times New Roman" w:hAnsi="Times New Roman" w:cs="Times New Roman"/>
        </w:rPr>
      </w:pPr>
      <w:r>
        <w:rPr>
          <w:rFonts w:ascii="Times New Roman" w:hAnsi="Times New Roman" w:cs="Times New Roman"/>
        </w:rPr>
        <w:t>Suggestions for publications are welcome and should be addressed to:</w:t>
      </w:r>
    </w:p>
    <w:p w14:paraId="41F53C59" w14:textId="78F7FB4E" w:rsidR="00A15649" w:rsidRDefault="00A15649" w:rsidP="00A15649">
      <w:pPr>
        <w:widowControl w:val="0"/>
        <w:autoSpaceDE w:val="0"/>
        <w:autoSpaceDN w:val="0"/>
        <w:adjustRightInd w:val="0"/>
        <w:spacing w:after="240"/>
        <w:rPr>
          <w:rFonts w:ascii="Times New Roman" w:hAnsi="Times New Roman" w:cs="Times New Roman"/>
          <w:color w:val="0000FF"/>
        </w:rPr>
      </w:pPr>
      <w:r>
        <w:rPr>
          <w:rFonts w:ascii="Times New Roman" w:hAnsi="Times New Roman" w:cs="Times New Roman"/>
        </w:rPr>
        <w:t>The General Editor, Dr G</w:t>
      </w:r>
      <w:r w:rsidR="004210CB">
        <w:rPr>
          <w:rFonts w:ascii="Times New Roman" w:hAnsi="Times New Roman" w:cs="Times New Roman"/>
        </w:rPr>
        <w:t>areth Atkins</w:t>
      </w:r>
      <w:r>
        <w:rPr>
          <w:rFonts w:ascii="Times New Roman" w:hAnsi="Times New Roman" w:cs="Times New Roman"/>
        </w:rPr>
        <w:t xml:space="preserve">, </w:t>
      </w:r>
      <w:r w:rsidR="004210CB">
        <w:rPr>
          <w:rFonts w:ascii="Times New Roman" w:hAnsi="Times New Roman" w:cs="Times New Roman"/>
        </w:rPr>
        <w:t>Queens’ College, Cambridge</w:t>
      </w:r>
      <w:r>
        <w:rPr>
          <w:rFonts w:ascii="Times New Roman" w:hAnsi="Times New Roman" w:cs="Times New Roman"/>
        </w:rPr>
        <w:t>,</w:t>
      </w:r>
      <w:r w:rsidR="004210CB">
        <w:rPr>
          <w:rFonts w:ascii="Times New Roman" w:hAnsi="Times New Roman" w:cs="Times New Roman"/>
        </w:rPr>
        <w:t xml:space="preserve"> </w:t>
      </w:r>
      <w:r w:rsidR="000E6CB3">
        <w:rPr>
          <w:rFonts w:ascii="Times New Roman" w:hAnsi="Times New Roman" w:cs="Times New Roman"/>
        </w:rPr>
        <w:t xml:space="preserve">CB3 9ET </w:t>
      </w:r>
      <w:r>
        <w:rPr>
          <w:rFonts w:ascii="Times New Roman" w:hAnsi="Times New Roman" w:cs="Times New Roman"/>
        </w:rPr>
        <w:t>or at</w:t>
      </w:r>
      <w:r w:rsidR="00D11139">
        <w:rPr>
          <w:rFonts w:ascii="Times New Roman" w:hAnsi="Times New Roman" w:cs="Times New Roman"/>
        </w:rPr>
        <w:t xml:space="preserve"> ga240@cam.ac.uk</w:t>
      </w:r>
      <w:r>
        <w:rPr>
          <w:rFonts w:ascii="Times New Roman" w:hAnsi="Times New Roman" w:cs="Times New Roman"/>
        </w:rPr>
        <w:t xml:space="preserve"> </w:t>
      </w:r>
    </w:p>
    <w:p w14:paraId="1D73B2FF" w14:textId="77777777" w:rsidR="00A15649" w:rsidRDefault="00A15649" w:rsidP="00E35FC8">
      <w:pPr>
        <w:pStyle w:val="NormalWeb"/>
      </w:pPr>
    </w:p>
    <w:p w14:paraId="05260589" w14:textId="77777777" w:rsidR="00E35FC8" w:rsidRDefault="00E35FC8"/>
    <w:p w14:paraId="15B6F5D7" w14:textId="77777777" w:rsidR="006C586F" w:rsidRDefault="006C586F"/>
    <w:p w14:paraId="5EA996C9" w14:textId="77777777" w:rsidR="006C586F" w:rsidRDefault="006C586F"/>
    <w:sectPr w:rsidR="006C58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A5632F"/>
    <w:multiLevelType w:val="hybridMultilevel"/>
    <w:tmpl w:val="615453D8"/>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55E922B5"/>
    <w:multiLevelType w:val="hybridMultilevel"/>
    <w:tmpl w:val="709A376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6F25AB4"/>
    <w:multiLevelType w:val="multilevel"/>
    <w:tmpl w:val="CC9C184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20505228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1714100">
    <w:abstractNumId w:val="2"/>
  </w:num>
  <w:num w:numId="3" w16cid:durableId="1294479146">
    <w:abstractNumId w:val="1"/>
  </w:num>
  <w:num w:numId="4" w16cid:durableId="11768471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DE4"/>
    <w:rsid w:val="00084728"/>
    <w:rsid w:val="00085C81"/>
    <w:rsid w:val="000C6985"/>
    <w:rsid w:val="000E1B66"/>
    <w:rsid w:val="000E6CB3"/>
    <w:rsid w:val="001532F2"/>
    <w:rsid w:val="001B3E90"/>
    <w:rsid w:val="001F7C48"/>
    <w:rsid w:val="0021334D"/>
    <w:rsid w:val="002152AE"/>
    <w:rsid w:val="00241AE2"/>
    <w:rsid w:val="00241B6D"/>
    <w:rsid w:val="00250ECF"/>
    <w:rsid w:val="002706D4"/>
    <w:rsid w:val="002E0109"/>
    <w:rsid w:val="00344EB1"/>
    <w:rsid w:val="00345E72"/>
    <w:rsid w:val="003514DC"/>
    <w:rsid w:val="00381415"/>
    <w:rsid w:val="003D17C9"/>
    <w:rsid w:val="003E42D5"/>
    <w:rsid w:val="00401D70"/>
    <w:rsid w:val="004177AE"/>
    <w:rsid w:val="004210CB"/>
    <w:rsid w:val="004365FD"/>
    <w:rsid w:val="00475509"/>
    <w:rsid w:val="00495F1A"/>
    <w:rsid w:val="004D5FFE"/>
    <w:rsid w:val="004F2129"/>
    <w:rsid w:val="0050284D"/>
    <w:rsid w:val="00510A5B"/>
    <w:rsid w:val="00516FA1"/>
    <w:rsid w:val="00517B0E"/>
    <w:rsid w:val="00543DF9"/>
    <w:rsid w:val="005526F4"/>
    <w:rsid w:val="00554C51"/>
    <w:rsid w:val="005858BD"/>
    <w:rsid w:val="00595E57"/>
    <w:rsid w:val="00617FC1"/>
    <w:rsid w:val="00620319"/>
    <w:rsid w:val="00647BED"/>
    <w:rsid w:val="00676EA5"/>
    <w:rsid w:val="006B6761"/>
    <w:rsid w:val="006C1905"/>
    <w:rsid w:val="006C586F"/>
    <w:rsid w:val="00765F7F"/>
    <w:rsid w:val="0077406C"/>
    <w:rsid w:val="00793407"/>
    <w:rsid w:val="0079706D"/>
    <w:rsid w:val="007C4EA3"/>
    <w:rsid w:val="007F3924"/>
    <w:rsid w:val="008001B2"/>
    <w:rsid w:val="00843F54"/>
    <w:rsid w:val="0085197C"/>
    <w:rsid w:val="00865048"/>
    <w:rsid w:val="008730EB"/>
    <w:rsid w:val="00880307"/>
    <w:rsid w:val="008B55D2"/>
    <w:rsid w:val="008F433B"/>
    <w:rsid w:val="00911727"/>
    <w:rsid w:val="00935DB9"/>
    <w:rsid w:val="00951CED"/>
    <w:rsid w:val="00976169"/>
    <w:rsid w:val="009A25B0"/>
    <w:rsid w:val="009E0ED0"/>
    <w:rsid w:val="009F5AE0"/>
    <w:rsid w:val="00A00438"/>
    <w:rsid w:val="00A050E5"/>
    <w:rsid w:val="00A15649"/>
    <w:rsid w:val="00A157E5"/>
    <w:rsid w:val="00A3196E"/>
    <w:rsid w:val="00A43710"/>
    <w:rsid w:val="00A63DA8"/>
    <w:rsid w:val="00A743ED"/>
    <w:rsid w:val="00A77A4A"/>
    <w:rsid w:val="00A85C93"/>
    <w:rsid w:val="00A93793"/>
    <w:rsid w:val="00AB6018"/>
    <w:rsid w:val="00AC56B0"/>
    <w:rsid w:val="00AE5915"/>
    <w:rsid w:val="00B30B84"/>
    <w:rsid w:val="00B31F87"/>
    <w:rsid w:val="00B353C2"/>
    <w:rsid w:val="00B45044"/>
    <w:rsid w:val="00B62EAF"/>
    <w:rsid w:val="00B75746"/>
    <w:rsid w:val="00B81D3C"/>
    <w:rsid w:val="00BC0BA9"/>
    <w:rsid w:val="00BC7E66"/>
    <w:rsid w:val="00BD474D"/>
    <w:rsid w:val="00C13A3E"/>
    <w:rsid w:val="00C629C1"/>
    <w:rsid w:val="00C878A5"/>
    <w:rsid w:val="00CA2B02"/>
    <w:rsid w:val="00CD20C4"/>
    <w:rsid w:val="00CD2528"/>
    <w:rsid w:val="00D11139"/>
    <w:rsid w:val="00D20B97"/>
    <w:rsid w:val="00D223C2"/>
    <w:rsid w:val="00D31641"/>
    <w:rsid w:val="00D355B2"/>
    <w:rsid w:val="00D5022C"/>
    <w:rsid w:val="00D51EF4"/>
    <w:rsid w:val="00D96AE2"/>
    <w:rsid w:val="00DE0341"/>
    <w:rsid w:val="00E11C39"/>
    <w:rsid w:val="00E30F58"/>
    <w:rsid w:val="00E35FC8"/>
    <w:rsid w:val="00E74228"/>
    <w:rsid w:val="00EB25DD"/>
    <w:rsid w:val="00EB6FD5"/>
    <w:rsid w:val="00EC5032"/>
    <w:rsid w:val="00EF5DE4"/>
    <w:rsid w:val="00F179E1"/>
    <w:rsid w:val="00F37A97"/>
    <w:rsid w:val="00F42209"/>
    <w:rsid w:val="00F71DEF"/>
    <w:rsid w:val="00F7693C"/>
    <w:rsid w:val="00FA60F1"/>
    <w:rsid w:val="00FB6D9F"/>
    <w:rsid w:val="00FF7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C884F"/>
  <w15:chartTrackingRefBased/>
  <w15:docId w15:val="{D71644FD-AF83-444B-98FA-14D904657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DE4"/>
    <w:pPr>
      <w:spacing w:after="0" w:line="240" w:lineRule="auto"/>
    </w:pPr>
    <w:rPr>
      <w:rFonts w:eastAsiaTheme="minorEastAsia"/>
      <w:sz w:val="24"/>
      <w:szCs w:val="24"/>
      <w:lang w:val="en-US"/>
    </w:rPr>
  </w:style>
  <w:style w:type="paragraph" w:styleId="Heading1">
    <w:name w:val="heading 1"/>
    <w:basedOn w:val="Normal"/>
    <w:next w:val="Normal"/>
    <w:link w:val="Heading1Char"/>
    <w:qFormat/>
    <w:rsid w:val="00BD474D"/>
    <w:pPr>
      <w:keepNext/>
      <w:outlineLvl w:val="0"/>
    </w:pPr>
    <w:rPr>
      <w:rFonts w:ascii="Times New Roman" w:eastAsia="Times New Roman" w:hAnsi="Times New Roman" w:cs="Times New Roman"/>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semiHidden/>
    <w:unhideWhenUsed/>
    <w:rsid w:val="00EF5DE4"/>
    <w:rPr>
      <w:rFonts w:ascii="Courier New" w:eastAsia="Times New Roman" w:hAnsi="Courier New" w:cs="Times New Roman"/>
      <w:sz w:val="20"/>
      <w:szCs w:val="20"/>
      <w:lang w:val="en-GB"/>
    </w:rPr>
  </w:style>
  <w:style w:type="character" w:customStyle="1" w:styleId="PlainTextChar">
    <w:name w:val="Plain Text Char"/>
    <w:basedOn w:val="DefaultParagraphFont"/>
    <w:link w:val="PlainText"/>
    <w:semiHidden/>
    <w:rsid w:val="00EF5DE4"/>
    <w:rPr>
      <w:rFonts w:ascii="Courier New" w:eastAsia="Times New Roman" w:hAnsi="Courier New" w:cs="Times New Roman"/>
      <w:sz w:val="20"/>
      <w:szCs w:val="20"/>
    </w:rPr>
  </w:style>
  <w:style w:type="paragraph" w:customStyle="1" w:styleId="Default">
    <w:name w:val="Default"/>
    <w:rsid w:val="00E35FC8"/>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NormalWeb">
    <w:name w:val="Normal (Web)"/>
    <w:basedOn w:val="Normal"/>
    <w:uiPriority w:val="99"/>
    <w:unhideWhenUsed/>
    <w:rsid w:val="00E35FC8"/>
    <w:rPr>
      <w:rFonts w:ascii="Times New Roman" w:eastAsia="Times New Roman" w:hAnsi="Times New Roman" w:cs="Times New Roman"/>
      <w:lang w:val="en-GB" w:eastAsia="en-GB"/>
    </w:rPr>
  </w:style>
  <w:style w:type="character" w:styleId="Hyperlink">
    <w:name w:val="Hyperlink"/>
    <w:basedOn w:val="DefaultParagraphFont"/>
    <w:uiPriority w:val="99"/>
    <w:unhideWhenUsed/>
    <w:rsid w:val="00A15649"/>
    <w:rPr>
      <w:color w:val="0563C1" w:themeColor="hyperlink"/>
      <w:u w:val="single"/>
    </w:rPr>
  </w:style>
  <w:style w:type="character" w:customStyle="1" w:styleId="Heading1Char">
    <w:name w:val="Heading 1 Char"/>
    <w:basedOn w:val="DefaultParagraphFont"/>
    <w:link w:val="Heading1"/>
    <w:rsid w:val="00BD474D"/>
    <w:rPr>
      <w:rFonts w:ascii="Times New Roman" w:eastAsia="Times New Roman" w:hAnsi="Times New Roman" w:cs="Times New Roman"/>
      <w:b/>
      <w:bCs/>
      <w:sz w:val="24"/>
      <w:szCs w:val="24"/>
    </w:rPr>
  </w:style>
  <w:style w:type="paragraph" w:styleId="BodyText">
    <w:name w:val="Body Text"/>
    <w:basedOn w:val="Normal"/>
    <w:link w:val="BodyTextChar"/>
    <w:unhideWhenUsed/>
    <w:rsid w:val="00BD474D"/>
    <w:pPr>
      <w:jc w:val="both"/>
    </w:pPr>
    <w:rPr>
      <w:rFonts w:ascii="Times New Roman" w:eastAsia="Times New Roman" w:hAnsi="Times New Roman" w:cs="Times New Roman"/>
      <w:lang w:val="en-GB"/>
    </w:rPr>
  </w:style>
  <w:style w:type="character" w:customStyle="1" w:styleId="BodyTextChar">
    <w:name w:val="Body Text Char"/>
    <w:basedOn w:val="DefaultParagraphFont"/>
    <w:link w:val="BodyText"/>
    <w:semiHidden/>
    <w:rsid w:val="00BD474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59021">
      <w:bodyDiv w:val="1"/>
      <w:marLeft w:val="0"/>
      <w:marRight w:val="0"/>
      <w:marTop w:val="0"/>
      <w:marBottom w:val="0"/>
      <w:divBdr>
        <w:top w:val="none" w:sz="0" w:space="0" w:color="auto"/>
        <w:left w:val="none" w:sz="0" w:space="0" w:color="auto"/>
        <w:bottom w:val="none" w:sz="0" w:space="0" w:color="auto"/>
        <w:right w:val="none" w:sz="0" w:space="0" w:color="auto"/>
      </w:divBdr>
    </w:div>
    <w:div w:id="119997144">
      <w:bodyDiv w:val="1"/>
      <w:marLeft w:val="0"/>
      <w:marRight w:val="0"/>
      <w:marTop w:val="0"/>
      <w:marBottom w:val="0"/>
      <w:divBdr>
        <w:top w:val="none" w:sz="0" w:space="0" w:color="auto"/>
        <w:left w:val="none" w:sz="0" w:space="0" w:color="auto"/>
        <w:bottom w:val="none" w:sz="0" w:space="0" w:color="auto"/>
        <w:right w:val="none" w:sz="0" w:space="0" w:color="auto"/>
      </w:divBdr>
    </w:div>
    <w:div w:id="340199955">
      <w:bodyDiv w:val="1"/>
      <w:marLeft w:val="0"/>
      <w:marRight w:val="0"/>
      <w:marTop w:val="0"/>
      <w:marBottom w:val="0"/>
      <w:divBdr>
        <w:top w:val="none" w:sz="0" w:space="0" w:color="auto"/>
        <w:left w:val="none" w:sz="0" w:space="0" w:color="auto"/>
        <w:bottom w:val="none" w:sz="0" w:space="0" w:color="auto"/>
        <w:right w:val="none" w:sz="0" w:space="0" w:color="auto"/>
      </w:divBdr>
    </w:div>
    <w:div w:id="365984350">
      <w:bodyDiv w:val="1"/>
      <w:marLeft w:val="0"/>
      <w:marRight w:val="0"/>
      <w:marTop w:val="0"/>
      <w:marBottom w:val="0"/>
      <w:divBdr>
        <w:top w:val="none" w:sz="0" w:space="0" w:color="auto"/>
        <w:left w:val="none" w:sz="0" w:space="0" w:color="auto"/>
        <w:bottom w:val="none" w:sz="0" w:space="0" w:color="auto"/>
        <w:right w:val="none" w:sz="0" w:space="0" w:color="auto"/>
      </w:divBdr>
    </w:div>
    <w:div w:id="468521316">
      <w:bodyDiv w:val="1"/>
      <w:marLeft w:val="0"/>
      <w:marRight w:val="0"/>
      <w:marTop w:val="0"/>
      <w:marBottom w:val="0"/>
      <w:divBdr>
        <w:top w:val="none" w:sz="0" w:space="0" w:color="auto"/>
        <w:left w:val="none" w:sz="0" w:space="0" w:color="auto"/>
        <w:bottom w:val="none" w:sz="0" w:space="0" w:color="auto"/>
        <w:right w:val="none" w:sz="0" w:space="0" w:color="auto"/>
      </w:divBdr>
    </w:div>
    <w:div w:id="728304555">
      <w:bodyDiv w:val="1"/>
      <w:marLeft w:val="0"/>
      <w:marRight w:val="0"/>
      <w:marTop w:val="0"/>
      <w:marBottom w:val="0"/>
      <w:divBdr>
        <w:top w:val="none" w:sz="0" w:space="0" w:color="auto"/>
        <w:left w:val="none" w:sz="0" w:space="0" w:color="auto"/>
        <w:bottom w:val="none" w:sz="0" w:space="0" w:color="auto"/>
        <w:right w:val="none" w:sz="0" w:space="0" w:color="auto"/>
      </w:divBdr>
    </w:div>
    <w:div w:id="937254417">
      <w:bodyDiv w:val="1"/>
      <w:marLeft w:val="0"/>
      <w:marRight w:val="0"/>
      <w:marTop w:val="0"/>
      <w:marBottom w:val="0"/>
      <w:divBdr>
        <w:top w:val="none" w:sz="0" w:space="0" w:color="auto"/>
        <w:left w:val="none" w:sz="0" w:space="0" w:color="auto"/>
        <w:bottom w:val="none" w:sz="0" w:space="0" w:color="auto"/>
        <w:right w:val="none" w:sz="0" w:space="0" w:color="auto"/>
      </w:divBdr>
    </w:div>
    <w:div w:id="1409576603">
      <w:bodyDiv w:val="1"/>
      <w:marLeft w:val="0"/>
      <w:marRight w:val="0"/>
      <w:marTop w:val="0"/>
      <w:marBottom w:val="0"/>
      <w:divBdr>
        <w:top w:val="none" w:sz="0" w:space="0" w:color="auto"/>
        <w:left w:val="none" w:sz="0" w:space="0" w:color="auto"/>
        <w:bottom w:val="none" w:sz="0" w:space="0" w:color="auto"/>
        <w:right w:val="none" w:sz="0" w:space="0" w:color="auto"/>
      </w:divBdr>
    </w:div>
    <w:div w:id="2131778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240@cam.ac.uk"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oers.org" TargetMode="External"/><Relationship Id="rId5" Type="http://schemas.openxmlformats.org/officeDocument/2006/relationships/styles" Target="styles.xml"/><Relationship Id="rId10" Type="http://schemas.openxmlformats.org/officeDocument/2006/relationships/hyperlink" Target="http://www.coers.org/publications/index.html" TargetMode="External"/><Relationship Id="rId4" Type="http://schemas.openxmlformats.org/officeDocument/2006/relationships/numbering" Target="numbering.xml"/><Relationship Id="rId9" Type="http://schemas.openxmlformats.org/officeDocument/2006/relationships/hyperlink" Target="https://boydellandbrewer.com/search-results/?series=church-of-england-record-soci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3BB012C9D1B24489D49F4F0C2CE25A" ma:contentTypeVersion="15" ma:contentTypeDescription="Create a new document." ma:contentTypeScope="" ma:versionID="27fa73b13017e65fb78a43b19da9a747">
  <xsd:schema xmlns:xsd="http://www.w3.org/2001/XMLSchema" xmlns:xs="http://www.w3.org/2001/XMLSchema" xmlns:p="http://schemas.microsoft.com/office/2006/metadata/properties" xmlns:ns3="0cecb498-8be2-4858-809e-0b68e7aad605" xmlns:ns4="b0532637-0502-487b-9754-da6d5bfa02b5" targetNamespace="http://schemas.microsoft.com/office/2006/metadata/properties" ma:root="true" ma:fieldsID="2a1b69a9a213594fa46ed49e2f3ff9f3" ns3:_="" ns4:_="">
    <xsd:import namespace="0cecb498-8be2-4858-809e-0b68e7aad605"/>
    <xsd:import namespace="b0532637-0502-487b-9754-da6d5bfa02b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cb498-8be2-4858-809e-0b68e7aad6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32637-0502-487b-9754-da6d5bfa02b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cecb498-8be2-4858-809e-0b68e7aad605" xsi:nil="true"/>
  </documentManagement>
</p:properties>
</file>

<file path=customXml/itemProps1.xml><?xml version="1.0" encoding="utf-8"?>
<ds:datastoreItem xmlns:ds="http://schemas.openxmlformats.org/officeDocument/2006/customXml" ds:itemID="{A01DE46E-4F2C-4D3D-8458-5B6EF770B525}">
  <ds:schemaRefs>
    <ds:schemaRef ds:uri="http://schemas.microsoft.com/sharepoint/v3/contenttype/forms"/>
  </ds:schemaRefs>
</ds:datastoreItem>
</file>

<file path=customXml/itemProps2.xml><?xml version="1.0" encoding="utf-8"?>
<ds:datastoreItem xmlns:ds="http://schemas.openxmlformats.org/officeDocument/2006/customXml" ds:itemID="{9C302AF7-58F8-4258-B450-58831418B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ecb498-8be2-4858-809e-0b68e7aad605"/>
    <ds:schemaRef ds:uri="b0532637-0502-487b-9754-da6d5bfa0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4343CC-931A-4C8D-AE4D-B76C2563AADD}">
  <ds:schemaRefs>
    <ds:schemaRef ds:uri="http://schemas.microsoft.com/office/2006/metadata/properties"/>
    <ds:schemaRef ds:uri="http://schemas.microsoft.com/office/infopath/2007/PartnerControls"/>
    <ds:schemaRef ds:uri="0cecb498-8be2-4858-809e-0b68e7aad605"/>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2772</Words>
  <Characters>15805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Grimley</dc:creator>
  <cp:keywords/>
  <dc:description/>
  <cp:lastModifiedBy>Matthew Grimley</cp:lastModifiedBy>
  <cp:revision>22</cp:revision>
  <dcterms:created xsi:type="dcterms:W3CDTF">2026-06-25T09:21:00Z</dcterms:created>
  <dcterms:modified xsi:type="dcterms:W3CDTF">2026-06-29T13:20:00Z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0x010100B63BB012C9D1B24489D49F4F0C2CE25A</vt:lpwstr>
  </property>
</Properties>
</file>